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26" w:rsidRPr="00082833" w:rsidRDefault="009A4226" w:rsidP="00082833">
      <w:pPr>
        <w:pStyle w:val="NoSpacing"/>
        <w:ind w:right="-46" w:firstLine="720"/>
        <w:jc w:val="center"/>
        <w:rPr>
          <w:rFonts w:ascii="Times New Roman" w:hAnsi="Times New Roman" w:cs="Times New Roman"/>
          <w:b/>
          <w:sz w:val="26"/>
          <w:szCs w:val="26"/>
        </w:rPr>
      </w:pPr>
      <w:r w:rsidRPr="00082833">
        <w:rPr>
          <w:rFonts w:ascii="Times New Roman" w:hAnsi="Times New Roman" w:cs="Times New Roman"/>
          <w:b/>
          <w:sz w:val="26"/>
          <w:szCs w:val="26"/>
        </w:rPr>
        <w:t>COURT OF THE LOK PAL (OMBUDSMAN),</w:t>
      </w:r>
      <w:r w:rsidRPr="00082833">
        <w:rPr>
          <w:rFonts w:ascii="Times New Roman" w:hAnsi="Times New Roman" w:cs="Times New Roman"/>
          <w:b/>
          <w:sz w:val="26"/>
          <w:szCs w:val="26"/>
        </w:rPr>
        <w:tab/>
        <w:t xml:space="preserve">                     ELECTRICITY, PUNJAB,</w:t>
      </w:r>
    </w:p>
    <w:p w:rsidR="009A4226" w:rsidRPr="00082833" w:rsidRDefault="009A4226" w:rsidP="009A4226">
      <w:pPr>
        <w:pStyle w:val="NoSpacing"/>
        <w:ind w:right="-46"/>
        <w:jc w:val="center"/>
        <w:rPr>
          <w:rFonts w:ascii="Times New Roman" w:hAnsi="Times New Roman" w:cs="Times New Roman"/>
          <w:b/>
          <w:sz w:val="26"/>
          <w:szCs w:val="26"/>
        </w:rPr>
      </w:pPr>
      <w:r w:rsidRPr="00082833">
        <w:rPr>
          <w:rFonts w:ascii="Times New Roman" w:hAnsi="Times New Roman" w:cs="Times New Roman"/>
          <w:b/>
          <w:sz w:val="26"/>
          <w:szCs w:val="26"/>
        </w:rPr>
        <w:t xml:space="preserve">     </w:t>
      </w:r>
      <w:r w:rsidR="00082833" w:rsidRPr="00082833">
        <w:rPr>
          <w:rFonts w:ascii="Times New Roman" w:hAnsi="Times New Roman" w:cs="Times New Roman"/>
          <w:b/>
          <w:sz w:val="26"/>
          <w:szCs w:val="26"/>
        </w:rPr>
        <w:t xml:space="preserve">        </w:t>
      </w:r>
      <w:r w:rsidRPr="00082833">
        <w:rPr>
          <w:rFonts w:ascii="Times New Roman" w:hAnsi="Times New Roman" w:cs="Times New Roman"/>
          <w:b/>
          <w:sz w:val="26"/>
          <w:szCs w:val="26"/>
        </w:rPr>
        <w:t xml:space="preserve">  PLOT NO. A-2, INDUSTRIAL AREA, PHASE-1,</w:t>
      </w:r>
    </w:p>
    <w:p w:rsidR="009A4226" w:rsidRPr="00082833" w:rsidRDefault="009A4226" w:rsidP="009A4226">
      <w:pPr>
        <w:pStyle w:val="NoSpacing"/>
        <w:ind w:right="-46"/>
        <w:jc w:val="center"/>
        <w:rPr>
          <w:rFonts w:ascii="Times New Roman" w:hAnsi="Times New Roman" w:cs="Times New Roman"/>
          <w:b/>
          <w:sz w:val="26"/>
          <w:szCs w:val="26"/>
        </w:rPr>
      </w:pPr>
      <w:r w:rsidRPr="00082833">
        <w:rPr>
          <w:rFonts w:ascii="Times New Roman" w:hAnsi="Times New Roman" w:cs="Times New Roman"/>
          <w:b/>
          <w:sz w:val="26"/>
          <w:szCs w:val="26"/>
        </w:rPr>
        <w:t>S.A.S. NAGAR (MOHALI).</w:t>
      </w:r>
    </w:p>
    <w:p w:rsidR="009A4226" w:rsidRPr="00082833" w:rsidRDefault="009A4226" w:rsidP="009A4226">
      <w:pPr>
        <w:pStyle w:val="NoSpacing"/>
        <w:ind w:left="2127" w:right="1440"/>
        <w:jc w:val="both"/>
        <w:rPr>
          <w:rFonts w:ascii="Times New Roman" w:hAnsi="Times New Roman" w:cs="Times New Roman"/>
          <w:b/>
          <w:sz w:val="26"/>
          <w:szCs w:val="26"/>
        </w:rPr>
      </w:pPr>
    </w:p>
    <w:p w:rsidR="009A4226" w:rsidRPr="00082833" w:rsidRDefault="009A4226" w:rsidP="009A4226">
      <w:pPr>
        <w:pStyle w:val="NoSpacing"/>
        <w:ind w:left="1984" w:right="1440"/>
        <w:jc w:val="both"/>
        <w:rPr>
          <w:rFonts w:ascii="Times New Roman" w:hAnsi="Times New Roman" w:cs="Times New Roman"/>
          <w:b/>
          <w:sz w:val="26"/>
          <w:szCs w:val="26"/>
        </w:rPr>
      </w:pPr>
      <w:r w:rsidRPr="00082833">
        <w:rPr>
          <w:rFonts w:ascii="Times New Roman" w:hAnsi="Times New Roman" w:cs="Times New Roman"/>
          <w:sz w:val="26"/>
          <w:szCs w:val="26"/>
        </w:rPr>
        <w:t xml:space="preserve"> </w:t>
      </w: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b/>
          <w:sz w:val="26"/>
          <w:szCs w:val="26"/>
        </w:rPr>
        <w:t>APPEAL NO. 42/2019</w:t>
      </w:r>
    </w:p>
    <w:p w:rsidR="009A4226" w:rsidRPr="00082833" w:rsidRDefault="009A4226" w:rsidP="009A4226">
      <w:pPr>
        <w:pStyle w:val="NoSpacing"/>
        <w:ind w:left="1984" w:right="1440"/>
        <w:jc w:val="both"/>
        <w:rPr>
          <w:rFonts w:ascii="Times New Roman" w:hAnsi="Times New Roman" w:cs="Times New Roman"/>
          <w:b/>
          <w:sz w:val="26"/>
          <w:szCs w:val="26"/>
        </w:rPr>
      </w:pPr>
    </w:p>
    <w:p w:rsidR="009A4226" w:rsidRDefault="009A4226" w:rsidP="009A4226">
      <w:pPr>
        <w:pStyle w:val="NoSpacing"/>
        <w:ind w:right="1440" w:firstLine="720"/>
        <w:jc w:val="both"/>
        <w:rPr>
          <w:rFonts w:ascii="Times New Roman" w:hAnsi="Times New Roman" w:cs="Times New Roman"/>
          <w:b/>
          <w:sz w:val="26"/>
          <w:szCs w:val="26"/>
        </w:rPr>
      </w:pPr>
      <w:r w:rsidRPr="00082833">
        <w:rPr>
          <w:rFonts w:ascii="Times New Roman" w:hAnsi="Times New Roman" w:cs="Times New Roman"/>
          <w:b/>
          <w:sz w:val="26"/>
          <w:szCs w:val="26"/>
        </w:rPr>
        <w:t>Date of Registration</w:t>
      </w:r>
      <w:r w:rsidRPr="00082833">
        <w:rPr>
          <w:rFonts w:ascii="Times New Roman" w:hAnsi="Times New Roman" w:cs="Times New Roman"/>
          <w:b/>
          <w:sz w:val="26"/>
          <w:szCs w:val="26"/>
        </w:rPr>
        <w:tab/>
        <w:t xml:space="preserve">: </w:t>
      </w:r>
      <w:r w:rsidR="00B45782">
        <w:rPr>
          <w:rFonts w:ascii="Times New Roman" w:hAnsi="Times New Roman" w:cs="Times New Roman"/>
          <w:b/>
          <w:sz w:val="26"/>
          <w:szCs w:val="26"/>
        </w:rPr>
        <w:t>17</w:t>
      </w:r>
      <w:r w:rsidRPr="00082833">
        <w:rPr>
          <w:rFonts w:ascii="Times New Roman" w:hAnsi="Times New Roman" w:cs="Times New Roman"/>
          <w:b/>
          <w:sz w:val="26"/>
          <w:szCs w:val="26"/>
        </w:rPr>
        <w:t>.0</w:t>
      </w:r>
      <w:r w:rsidR="00B45782">
        <w:rPr>
          <w:rFonts w:ascii="Times New Roman" w:hAnsi="Times New Roman" w:cs="Times New Roman"/>
          <w:b/>
          <w:sz w:val="26"/>
          <w:szCs w:val="26"/>
        </w:rPr>
        <w:t>7</w:t>
      </w:r>
      <w:r w:rsidRPr="00082833">
        <w:rPr>
          <w:rFonts w:ascii="Times New Roman" w:hAnsi="Times New Roman" w:cs="Times New Roman"/>
          <w:b/>
          <w:sz w:val="26"/>
          <w:szCs w:val="26"/>
        </w:rPr>
        <w:t>.2019</w:t>
      </w:r>
    </w:p>
    <w:p w:rsidR="00B45782" w:rsidRPr="00082833" w:rsidRDefault="00B45782" w:rsidP="009A4226">
      <w:pPr>
        <w:pStyle w:val="NoSpacing"/>
        <w:ind w:right="1440" w:firstLine="720"/>
        <w:jc w:val="both"/>
        <w:rPr>
          <w:rFonts w:ascii="Times New Roman" w:hAnsi="Times New Roman" w:cs="Times New Roman"/>
          <w:b/>
          <w:sz w:val="26"/>
          <w:szCs w:val="26"/>
        </w:rPr>
      </w:pPr>
    </w:p>
    <w:p w:rsidR="009A4226" w:rsidRDefault="009A4226" w:rsidP="00B45782">
      <w:pPr>
        <w:pStyle w:val="NoSpacing"/>
        <w:ind w:right="-46" w:firstLine="720"/>
        <w:jc w:val="both"/>
        <w:rPr>
          <w:rFonts w:ascii="Times New Roman" w:hAnsi="Times New Roman" w:cs="Times New Roman"/>
          <w:b/>
          <w:sz w:val="26"/>
          <w:szCs w:val="26"/>
        </w:rPr>
      </w:pPr>
      <w:r w:rsidRPr="00082833">
        <w:rPr>
          <w:rFonts w:ascii="Times New Roman" w:hAnsi="Times New Roman" w:cs="Times New Roman"/>
          <w:b/>
          <w:sz w:val="26"/>
          <w:szCs w:val="26"/>
        </w:rPr>
        <w:t>Date of Hearing</w:t>
      </w:r>
      <w:r w:rsidRPr="00082833">
        <w:rPr>
          <w:rFonts w:ascii="Times New Roman" w:hAnsi="Times New Roman" w:cs="Times New Roman"/>
          <w:b/>
          <w:sz w:val="26"/>
          <w:szCs w:val="26"/>
        </w:rPr>
        <w:tab/>
      </w:r>
      <w:r w:rsidRPr="00082833">
        <w:rPr>
          <w:rFonts w:ascii="Times New Roman" w:hAnsi="Times New Roman" w:cs="Times New Roman"/>
          <w:b/>
          <w:sz w:val="26"/>
          <w:szCs w:val="26"/>
        </w:rPr>
        <w:tab/>
        <w:t xml:space="preserve">: </w:t>
      </w:r>
      <w:r w:rsidR="00B45782">
        <w:rPr>
          <w:rFonts w:ascii="Times New Roman" w:hAnsi="Times New Roman" w:cs="Times New Roman"/>
          <w:b/>
          <w:sz w:val="26"/>
          <w:szCs w:val="26"/>
        </w:rPr>
        <w:t>0</w:t>
      </w:r>
      <w:r w:rsidR="00082833">
        <w:rPr>
          <w:rFonts w:ascii="Times New Roman" w:hAnsi="Times New Roman" w:cs="Times New Roman"/>
          <w:b/>
          <w:sz w:val="26"/>
          <w:szCs w:val="26"/>
        </w:rPr>
        <w:t>7.10.2019,</w:t>
      </w:r>
      <w:r w:rsidR="00B45782">
        <w:rPr>
          <w:rFonts w:ascii="Times New Roman" w:hAnsi="Times New Roman" w:cs="Times New Roman"/>
          <w:b/>
          <w:sz w:val="26"/>
          <w:szCs w:val="26"/>
        </w:rPr>
        <w:t xml:space="preserve"> </w:t>
      </w:r>
      <w:r w:rsidR="00082833">
        <w:rPr>
          <w:rFonts w:ascii="Times New Roman" w:hAnsi="Times New Roman" w:cs="Times New Roman"/>
          <w:b/>
          <w:sz w:val="26"/>
          <w:szCs w:val="26"/>
        </w:rPr>
        <w:t>29.10.2019 and  05.11.2019</w:t>
      </w:r>
    </w:p>
    <w:p w:rsidR="00B45782" w:rsidRPr="00082833" w:rsidRDefault="00B45782" w:rsidP="00B45782">
      <w:pPr>
        <w:pStyle w:val="NoSpacing"/>
        <w:ind w:right="-46" w:firstLine="720"/>
        <w:jc w:val="both"/>
        <w:rPr>
          <w:rFonts w:ascii="Times New Roman" w:hAnsi="Times New Roman" w:cs="Times New Roman"/>
          <w:b/>
          <w:sz w:val="26"/>
          <w:szCs w:val="26"/>
        </w:rPr>
      </w:pPr>
    </w:p>
    <w:p w:rsidR="009A4226" w:rsidRPr="00082833" w:rsidRDefault="00E52570" w:rsidP="009A4226">
      <w:pPr>
        <w:pStyle w:val="NoSpacing"/>
        <w:ind w:right="-46" w:firstLine="720"/>
        <w:jc w:val="both"/>
        <w:rPr>
          <w:rFonts w:ascii="Times New Roman" w:hAnsi="Times New Roman" w:cs="Times New Roman"/>
          <w:b/>
          <w:sz w:val="26"/>
          <w:szCs w:val="26"/>
        </w:rPr>
      </w:pPr>
      <w:r>
        <w:rPr>
          <w:rFonts w:ascii="Times New Roman" w:hAnsi="Times New Roman" w:cs="Times New Roman"/>
          <w:b/>
          <w:sz w:val="26"/>
          <w:szCs w:val="26"/>
        </w:rPr>
        <w:t>Date of Order</w:t>
      </w:r>
      <w:r>
        <w:rPr>
          <w:rFonts w:ascii="Times New Roman" w:hAnsi="Times New Roman" w:cs="Times New Roman"/>
          <w:b/>
          <w:sz w:val="26"/>
          <w:szCs w:val="26"/>
        </w:rPr>
        <w:tab/>
      </w:r>
      <w:r>
        <w:rPr>
          <w:rFonts w:ascii="Times New Roman" w:hAnsi="Times New Roman" w:cs="Times New Roman"/>
          <w:b/>
          <w:sz w:val="26"/>
          <w:szCs w:val="26"/>
        </w:rPr>
        <w:tab/>
        <w:t xml:space="preserve">:  </w:t>
      </w:r>
      <w:r w:rsidR="00B45782">
        <w:rPr>
          <w:rFonts w:ascii="Times New Roman" w:hAnsi="Times New Roman" w:cs="Times New Roman"/>
          <w:b/>
          <w:sz w:val="26"/>
          <w:szCs w:val="26"/>
        </w:rPr>
        <w:t>21</w:t>
      </w:r>
      <w:r w:rsidR="009A4226" w:rsidRPr="00082833">
        <w:rPr>
          <w:rFonts w:ascii="Times New Roman" w:hAnsi="Times New Roman" w:cs="Times New Roman"/>
          <w:b/>
          <w:sz w:val="26"/>
          <w:szCs w:val="26"/>
        </w:rPr>
        <w:t xml:space="preserve"> .11.2019</w:t>
      </w:r>
    </w:p>
    <w:p w:rsidR="009A4226" w:rsidRPr="00082833" w:rsidRDefault="009A4226" w:rsidP="009A4226">
      <w:pPr>
        <w:pStyle w:val="NoSpacing"/>
        <w:ind w:left="1984" w:right="1440"/>
        <w:jc w:val="both"/>
        <w:rPr>
          <w:rFonts w:ascii="Times New Roman" w:hAnsi="Times New Roman" w:cs="Times New Roman"/>
          <w:b/>
          <w:sz w:val="26"/>
          <w:szCs w:val="26"/>
        </w:rPr>
      </w:pPr>
    </w:p>
    <w:p w:rsidR="009A4226" w:rsidRPr="00082833" w:rsidRDefault="009A4226" w:rsidP="009A4226">
      <w:pPr>
        <w:ind w:right="1440" w:firstLine="720"/>
        <w:jc w:val="both"/>
        <w:rPr>
          <w:rFonts w:ascii="Times New Roman" w:hAnsi="Times New Roman" w:cs="Times New Roman"/>
          <w:b/>
          <w:sz w:val="26"/>
          <w:szCs w:val="26"/>
        </w:rPr>
      </w:pPr>
      <w:r w:rsidRPr="00082833">
        <w:rPr>
          <w:rFonts w:ascii="Times New Roman" w:hAnsi="Times New Roman" w:cs="Times New Roman"/>
          <w:b/>
          <w:sz w:val="26"/>
          <w:szCs w:val="26"/>
        </w:rPr>
        <w:t>Before:</w:t>
      </w:r>
    </w:p>
    <w:p w:rsidR="009A4226" w:rsidRPr="00082833" w:rsidRDefault="009A4226" w:rsidP="009A4226">
      <w:pPr>
        <w:ind w:right="-24"/>
        <w:jc w:val="both"/>
        <w:rPr>
          <w:rFonts w:ascii="Times New Roman" w:hAnsi="Times New Roman" w:cs="Times New Roman"/>
          <w:b/>
          <w:sz w:val="26"/>
          <w:szCs w:val="26"/>
        </w:rPr>
      </w:pPr>
      <w:r w:rsidRPr="00082833">
        <w:rPr>
          <w:rFonts w:ascii="Times New Roman" w:hAnsi="Times New Roman" w:cs="Times New Roman"/>
          <w:b/>
          <w:sz w:val="26"/>
          <w:szCs w:val="26"/>
        </w:rPr>
        <w:tab/>
        <w:t>Er. Virinder Singh, Lok</w:t>
      </w:r>
      <w:r w:rsidR="00B56C7C">
        <w:rPr>
          <w:rFonts w:ascii="Times New Roman" w:hAnsi="Times New Roman" w:cs="Times New Roman"/>
          <w:b/>
          <w:sz w:val="26"/>
          <w:szCs w:val="26"/>
        </w:rPr>
        <w:t>p</w:t>
      </w:r>
      <w:r w:rsidRPr="00082833">
        <w:rPr>
          <w:rFonts w:ascii="Times New Roman" w:hAnsi="Times New Roman" w:cs="Times New Roman"/>
          <w:b/>
          <w:sz w:val="26"/>
          <w:szCs w:val="26"/>
        </w:rPr>
        <w:t>al (Ombudsman), Electricity, Punjab.</w:t>
      </w:r>
    </w:p>
    <w:p w:rsidR="009A4226" w:rsidRPr="00082833" w:rsidRDefault="009A4226" w:rsidP="009A4226">
      <w:pPr>
        <w:ind w:right="1440" w:firstLine="720"/>
        <w:jc w:val="both"/>
        <w:rPr>
          <w:rFonts w:ascii="Times New Roman" w:hAnsi="Times New Roman" w:cs="Times New Roman"/>
          <w:b/>
          <w:sz w:val="26"/>
          <w:szCs w:val="26"/>
        </w:rPr>
      </w:pPr>
      <w:r w:rsidRPr="00082833">
        <w:rPr>
          <w:rFonts w:ascii="Times New Roman" w:hAnsi="Times New Roman" w:cs="Times New Roman"/>
          <w:b/>
          <w:sz w:val="26"/>
          <w:szCs w:val="26"/>
        </w:rPr>
        <w:t>In the Matter of :</w:t>
      </w:r>
    </w:p>
    <w:p w:rsidR="009A4226" w:rsidRPr="00082833" w:rsidRDefault="009A4226" w:rsidP="009A4226">
      <w:pPr>
        <w:pStyle w:val="NoSpacing"/>
        <w:ind w:left="1440" w:right="1440" w:firstLine="720"/>
        <w:jc w:val="both"/>
        <w:rPr>
          <w:rFonts w:ascii="Times New Roman" w:hAnsi="Times New Roman" w:cs="Times New Roman"/>
          <w:sz w:val="26"/>
          <w:szCs w:val="26"/>
        </w:rPr>
      </w:pPr>
      <w:r w:rsidRPr="00082833">
        <w:rPr>
          <w:rFonts w:ascii="Times New Roman" w:hAnsi="Times New Roman" w:cs="Times New Roman"/>
          <w:sz w:val="26"/>
          <w:szCs w:val="26"/>
        </w:rPr>
        <w:t>Bajwa Developers Limited,</w:t>
      </w:r>
    </w:p>
    <w:p w:rsidR="009A4226" w:rsidRPr="00082833" w:rsidRDefault="009A4226" w:rsidP="009A4226">
      <w:pPr>
        <w:pStyle w:val="NoSpacing"/>
        <w:ind w:left="1440" w:right="1440" w:firstLine="720"/>
        <w:jc w:val="both"/>
        <w:rPr>
          <w:rFonts w:ascii="Times New Roman" w:hAnsi="Times New Roman" w:cs="Times New Roman"/>
          <w:sz w:val="26"/>
          <w:szCs w:val="26"/>
        </w:rPr>
      </w:pPr>
      <w:r w:rsidRPr="00082833">
        <w:rPr>
          <w:rFonts w:ascii="Times New Roman" w:hAnsi="Times New Roman" w:cs="Times New Roman"/>
          <w:sz w:val="26"/>
          <w:szCs w:val="26"/>
        </w:rPr>
        <w:t>Sector- 125,5</w:t>
      </w:r>
      <w:r w:rsidRPr="00082833">
        <w:rPr>
          <w:rFonts w:ascii="Times New Roman" w:hAnsi="Times New Roman" w:cs="Times New Roman"/>
          <w:sz w:val="26"/>
          <w:szCs w:val="26"/>
          <w:vertAlign w:val="superscript"/>
        </w:rPr>
        <w:t>th</w:t>
      </w:r>
      <w:r w:rsidRPr="00082833">
        <w:rPr>
          <w:rFonts w:ascii="Times New Roman" w:hAnsi="Times New Roman" w:cs="Times New Roman"/>
          <w:sz w:val="26"/>
          <w:szCs w:val="26"/>
        </w:rPr>
        <w:t xml:space="preserve"> &amp; 6 </w:t>
      </w:r>
      <w:r w:rsidRPr="00082833">
        <w:rPr>
          <w:rFonts w:ascii="Times New Roman" w:hAnsi="Times New Roman" w:cs="Times New Roman"/>
          <w:sz w:val="26"/>
          <w:szCs w:val="26"/>
          <w:vertAlign w:val="superscript"/>
        </w:rPr>
        <w:t xml:space="preserve">th </w:t>
      </w:r>
      <w:r w:rsidRPr="00082833">
        <w:rPr>
          <w:rFonts w:ascii="Times New Roman" w:hAnsi="Times New Roman" w:cs="Times New Roman"/>
          <w:sz w:val="26"/>
          <w:szCs w:val="26"/>
        </w:rPr>
        <w:t>Floor,</w:t>
      </w:r>
    </w:p>
    <w:p w:rsidR="009A4226" w:rsidRPr="00082833" w:rsidRDefault="009A4226" w:rsidP="009A4226">
      <w:pPr>
        <w:pStyle w:val="NoSpacing"/>
        <w:ind w:left="1440" w:right="1440" w:firstLine="720"/>
        <w:jc w:val="both"/>
        <w:rPr>
          <w:rFonts w:ascii="Times New Roman" w:hAnsi="Times New Roman" w:cs="Times New Roman"/>
          <w:sz w:val="26"/>
          <w:szCs w:val="26"/>
        </w:rPr>
      </w:pPr>
      <w:r w:rsidRPr="00082833">
        <w:rPr>
          <w:rFonts w:ascii="Times New Roman" w:hAnsi="Times New Roman" w:cs="Times New Roman"/>
          <w:sz w:val="26"/>
          <w:szCs w:val="26"/>
        </w:rPr>
        <w:t xml:space="preserve">New Sunny Enclave, </w:t>
      </w:r>
    </w:p>
    <w:p w:rsidR="009A4226" w:rsidRPr="00082833" w:rsidRDefault="009A4226" w:rsidP="009A4226">
      <w:pPr>
        <w:pStyle w:val="NoSpacing"/>
        <w:ind w:left="1440" w:right="1440" w:firstLine="720"/>
        <w:jc w:val="both"/>
        <w:rPr>
          <w:rFonts w:ascii="Times New Roman" w:hAnsi="Times New Roman" w:cs="Times New Roman"/>
          <w:sz w:val="26"/>
          <w:szCs w:val="26"/>
        </w:rPr>
      </w:pPr>
      <w:r w:rsidRPr="00082833">
        <w:rPr>
          <w:rFonts w:ascii="Times New Roman" w:hAnsi="Times New Roman" w:cs="Times New Roman"/>
          <w:sz w:val="26"/>
          <w:szCs w:val="26"/>
        </w:rPr>
        <w:t>Kharar.</w:t>
      </w:r>
    </w:p>
    <w:p w:rsidR="009A4226" w:rsidRPr="00082833" w:rsidRDefault="009A4226" w:rsidP="009A4226">
      <w:pPr>
        <w:pStyle w:val="NoSpacing"/>
        <w:ind w:left="1984" w:right="-46"/>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...Petitioner</w:t>
      </w:r>
    </w:p>
    <w:p w:rsidR="009A4226" w:rsidRPr="00082833" w:rsidRDefault="009A4226" w:rsidP="009A4226">
      <w:pPr>
        <w:ind w:left="1984"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 xml:space="preserve">   Versus</w:t>
      </w:r>
    </w:p>
    <w:p w:rsidR="009A4226" w:rsidRPr="00082833" w:rsidRDefault="009A4226" w:rsidP="009A4226">
      <w:pPr>
        <w:pStyle w:val="NoSpacing"/>
        <w:ind w:left="1440" w:right="1440" w:firstLine="720"/>
        <w:jc w:val="both"/>
        <w:rPr>
          <w:rFonts w:ascii="Times New Roman" w:hAnsi="Times New Roman" w:cs="Times New Roman"/>
          <w:sz w:val="26"/>
          <w:szCs w:val="26"/>
        </w:rPr>
      </w:pPr>
      <w:r w:rsidRPr="00082833">
        <w:rPr>
          <w:rFonts w:ascii="Times New Roman" w:hAnsi="Times New Roman" w:cs="Times New Roman"/>
          <w:sz w:val="26"/>
          <w:szCs w:val="26"/>
        </w:rPr>
        <w:t>Addl.Superintending Engineer,</w:t>
      </w:r>
    </w:p>
    <w:p w:rsidR="009A4226" w:rsidRPr="00082833" w:rsidRDefault="009A4226" w:rsidP="009A4226">
      <w:pPr>
        <w:pStyle w:val="NoSpacing"/>
        <w:ind w:left="1440" w:right="1440" w:firstLine="720"/>
        <w:jc w:val="both"/>
        <w:rPr>
          <w:rFonts w:ascii="Times New Roman" w:hAnsi="Times New Roman" w:cs="Times New Roman"/>
          <w:sz w:val="26"/>
          <w:szCs w:val="26"/>
        </w:rPr>
      </w:pPr>
      <w:r w:rsidRPr="00082833">
        <w:rPr>
          <w:rFonts w:ascii="Times New Roman" w:hAnsi="Times New Roman" w:cs="Times New Roman"/>
          <w:sz w:val="26"/>
          <w:szCs w:val="26"/>
        </w:rPr>
        <w:t>DS  Division ,</w:t>
      </w:r>
    </w:p>
    <w:p w:rsidR="009A4226" w:rsidRPr="00082833" w:rsidRDefault="009A4226" w:rsidP="009A4226">
      <w:pPr>
        <w:pStyle w:val="NoSpacing"/>
        <w:ind w:left="1984" w:right="1440"/>
        <w:jc w:val="both"/>
        <w:rPr>
          <w:rFonts w:ascii="Times New Roman" w:hAnsi="Times New Roman" w:cs="Times New Roman"/>
          <w:sz w:val="26"/>
          <w:szCs w:val="26"/>
        </w:rPr>
      </w:pPr>
      <w:r w:rsidRPr="00082833">
        <w:rPr>
          <w:rFonts w:ascii="Times New Roman" w:hAnsi="Times New Roman" w:cs="Times New Roman"/>
          <w:sz w:val="26"/>
          <w:szCs w:val="26"/>
        </w:rPr>
        <w:t xml:space="preserve">   PSPCL, Kharar.</w:t>
      </w:r>
    </w:p>
    <w:p w:rsidR="009A4226" w:rsidRPr="00082833" w:rsidRDefault="009A4226" w:rsidP="009A4226">
      <w:pPr>
        <w:pStyle w:val="NoSpacing"/>
        <w:ind w:left="1440" w:right="1440" w:firstLine="720"/>
        <w:jc w:val="both"/>
        <w:rPr>
          <w:rFonts w:ascii="Times New Roman" w:hAnsi="Times New Roman" w:cs="Times New Roman"/>
          <w:sz w:val="26"/>
          <w:szCs w:val="26"/>
        </w:rPr>
      </w:pPr>
    </w:p>
    <w:p w:rsidR="009A4226" w:rsidRPr="00082833" w:rsidRDefault="00E52570" w:rsidP="009A4226">
      <w:pPr>
        <w:ind w:left="1984" w:right="-46"/>
        <w:jc w:val="both"/>
        <w:rPr>
          <w:rFonts w:ascii="Times New Roman" w:hAnsi="Times New Roman" w:cs="Times New Roman"/>
          <w:sz w:val="26"/>
          <w:szCs w:val="26"/>
        </w:rPr>
      </w:pPr>
      <w:r>
        <w:rPr>
          <w:rFonts w:ascii="Times New Roman" w:hAnsi="Times New Roman" w:cs="Times New Roman"/>
          <w:sz w:val="26"/>
          <w:szCs w:val="26"/>
        </w:rPr>
        <w:tab/>
      </w:r>
      <w:r w:rsidR="009A4226" w:rsidRPr="00082833">
        <w:rPr>
          <w:rFonts w:ascii="Times New Roman" w:hAnsi="Times New Roman" w:cs="Times New Roman"/>
          <w:sz w:val="26"/>
          <w:szCs w:val="26"/>
        </w:rPr>
        <w:tab/>
      </w:r>
      <w:r w:rsidR="009A4226" w:rsidRPr="00082833">
        <w:rPr>
          <w:rFonts w:ascii="Times New Roman" w:hAnsi="Times New Roman" w:cs="Times New Roman"/>
          <w:sz w:val="26"/>
          <w:szCs w:val="26"/>
        </w:rPr>
        <w:tab/>
      </w:r>
      <w:r w:rsidR="009A4226" w:rsidRPr="00082833">
        <w:rPr>
          <w:rFonts w:ascii="Times New Roman" w:hAnsi="Times New Roman" w:cs="Times New Roman"/>
          <w:sz w:val="26"/>
          <w:szCs w:val="26"/>
        </w:rPr>
        <w:tab/>
        <w:t xml:space="preserve">               </w:t>
      </w:r>
      <w:r w:rsidR="009A4226" w:rsidRPr="00082833">
        <w:rPr>
          <w:rFonts w:ascii="Times New Roman" w:hAnsi="Times New Roman" w:cs="Times New Roman"/>
          <w:sz w:val="26"/>
          <w:szCs w:val="26"/>
        </w:rPr>
        <w:tab/>
      </w:r>
      <w:r w:rsidR="009A4226" w:rsidRPr="00082833">
        <w:rPr>
          <w:rFonts w:ascii="Times New Roman" w:hAnsi="Times New Roman" w:cs="Times New Roman"/>
          <w:sz w:val="26"/>
          <w:szCs w:val="26"/>
        </w:rPr>
        <w:tab/>
        <w:t xml:space="preserve"> ...Respondent</w:t>
      </w:r>
    </w:p>
    <w:p w:rsidR="009A4226" w:rsidRPr="00082833" w:rsidRDefault="009A4226" w:rsidP="009A4226">
      <w:pPr>
        <w:ind w:right="1440"/>
        <w:jc w:val="both"/>
        <w:rPr>
          <w:rFonts w:ascii="Times New Roman" w:hAnsi="Times New Roman" w:cs="Times New Roman"/>
          <w:b/>
          <w:sz w:val="26"/>
          <w:szCs w:val="26"/>
        </w:rPr>
      </w:pPr>
      <w:r w:rsidRPr="00082833">
        <w:rPr>
          <w:rFonts w:ascii="Times New Roman" w:hAnsi="Times New Roman" w:cs="Times New Roman"/>
          <w:b/>
          <w:sz w:val="26"/>
          <w:szCs w:val="26"/>
        </w:rPr>
        <w:t>Present For:</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Petitioner</w:t>
      </w:r>
      <w:r w:rsidRPr="00082833">
        <w:rPr>
          <w:rFonts w:ascii="Times New Roman" w:hAnsi="Times New Roman" w:cs="Times New Roman"/>
          <w:sz w:val="26"/>
          <w:szCs w:val="26"/>
        </w:rPr>
        <w:tab/>
        <w:t>:   1.</w:t>
      </w:r>
      <w:r w:rsidRPr="00082833">
        <w:rPr>
          <w:rFonts w:ascii="Times New Roman" w:hAnsi="Times New Roman" w:cs="Times New Roman"/>
          <w:sz w:val="26"/>
          <w:szCs w:val="26"/>
        </w:rPr>
        <w:tab/>
        <w:t>Er.R.S.Dhiman,</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Petitioner’s Representative (PR).</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t xml:space="preserve">    2.</w:t>
      </w:r>
      <w:r w:rsidRPr="00082833">
        <w:rPr>
          <w:rFonts w:ascii="Times New Roman" w:hAnsi="Times New Roman" w:cs="Times New Roman"/>
          <w:sz w:val="26"/>
          <w:szCs w:val="26"/>
        </w:rPr>
        <w:tab/>
        <w:t>Rajesh Gupta,</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Petitioner’s Representative (PR).</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b/>
          <w:sz w:val="26"/>
          <w:szCs w:val="26"/>
        </w:rPr>
        <w:t>Respondent</w:t>
      </w:r>
      <w:r w:rsidRPr="00082833">
        <w:rPr>
          <w:rFonts w:ascii="Times New Roman" w:hAnsi="Times New Roman" w:cs="Times New Roman"/>
          <w:b/>
          <w:sz w:val="26"/>
          <w:szCs w:val="26"/>
        </w:rPr>
        <w:tab/>
        <w:t xml:space="preserve">:   </w:t>
      </w:r>
      <w:r w:rsidRPr="00082833">
        <w:rPr>
          <w:rFonts w:ascii="Times New Roman" w:hAnsi="Times New Roman" w:cs="Times New Roman"/>
          <w:sz w:val="26"/>
          <w:szCs w:val="26"/>
        </w:rPr>
        <w:t>1.</w:t>
      </w:r>
      <w:r w:rsidRPr="00082833">
        <w:rPr>
          <w:rFonts w:ascii="Times New Roman" w:hAnsi="Times New Roman" w:cs="Times New Roman"/>
          <w:sz w:val="26"/>
          <w:szCs w:val="26"/>
        </w:rPr>
        <w:tab/>
        <w:t>Er.Harwinder  Singh,</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 xml:space="preserve">                               </w:t>
      </w:r>
      <w:r w:rsidR="00082833" w:rsidRPr="00082833">
        <w:rPr>
          <w:rFonts w:ascii="Times New Roman" w:hAnsi="Times New Roman" w:cs="Times New Roman"/>
          <w:sz w:val="26"/>
          <w:szCs w:val="26"/>
        </w:rPr>
        <w:tab/>
      </w:r>
      <w:r w:rsidRPr="00082833">
        <w:rPr>
          <w:rFonts w:ascii="Times New Roman" w:hAnsi="Times New Roman" w:cs="Times New Roman"/>
          <w:sz w:val="26"/>
          <w:szCs w:val="26"/>
        </w:rPr>
        <w:t>Addl.Superintending Engineer,</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DS Division, PSPCL,Kharar.</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t xml:space="preserve">     2.</w:t>
      </w:r>
      <w:r w:rsidRPr="00082833">
        <w:rPr>
          <w:rFonts w:ascii="Times New Roman" w:hAnsi="Times New Roman" w:cs="Times New Roman"/>
          <w:sz w:val="26"/>
          <w:szCs w:val="26"/>
        </w:rPr>
        <w:tab/>
        <w:t>Er.Bachitar Singh,</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Assistant Engineer/City-I,</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PSPCL,Kharar.</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t xml:space="preserve">    3.</w:t>
      </w:r>
      <w:r w:rsidRPr="00082833">
        <w:rPr>
          <w:rFonts w:ascii="Times New Roman" w:hAnsi="Times New Roman" w:cs="Times New Roman"/>
          <w:sz w:val="26"/>
          <w:szCs w:val="26"/>
        </w:rPr>
        <w:tab/>
        <w:t>Er.Satpreet Singh Bajwa,</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Assistant Engineer/Sub urban,</w:t>
      </w:r>
    </w:p>
    <w:p w:rsidR="009A4226" w:rsidRPr="00082833" w:rsidRDefault="009A4226" w:rsidP="009A4226">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tab/>
      </w:r>
      <w:r w:rsidRPr="00082833">
        <w:rPr>
          <w:rFonts w:ascii="Times New Roman" w:hAnsi="Times New Roman" w:cs="Times New Roman"/>
          <w:sz w:val="26"/>
          <w:szCs w:val="26"/>
        </w:rPr>
        <w:tab/>
      </w:r>
      <w:r w:rsidRPr="00082833">
        <w:rPr>
          <w:rFonts w:ascii="Times New Roman" w:hAnsi="Times New Roman" w:cs="Times New Roman"/>
          <w:sz w:val="26"/>
          <w:szCs w:val="26"/>
        </w:rPr>
        <w:tab/>
        <w:t>PSPCL,Kharar</w:t>
      </w:r>
    </w:p>
    <w:p w:rsidR="009A4226" w:rsidRPr="00082833" w:rsidRDefault="00082833" w:rsidP="00082833">
      <w:pPr>
        <w:pStyle w:val="NoSpacing"/>
        <w:ind w:right="1440"/>
        <w:jc w:val="both"/>
        <w:rPr>
          <w:rFonts w:ascii="Times New Roman" w:hAnsi="Times New Roman" w:cs="Times New Roman"/>
          <w:sz w:val="26"/>
          <w:szCs w:val="26"/>
        </w:rPr>
      </w:pPr>
      <w:r w:rsidRPr="00082833">
        <w:rPr>
          <w:rFonts w:ascii="Times New Roman" w:hAnsi="Times New Roman" w:cs="Times New Roman"/>
          <w:sz w:val="26"/>
          <w:szCs w:val="26"/>
        </w:rPr>
        <w:lastRenderedPageBreak/>
        <w:tab/>
      </w:r>
      <w:r w:rsidRPr="00082833">
        <w:rPr>
          <w:rFonts w:ascii="Times New Roman" w:hAnsi="Times New Roman" w:cs="Times New Roman"/>
          <w:sz w:val="26"/>
          <w:szCs w:val="26"/>
        </w:rPr>
        <w:tab/>
      </w:r>
    </w:p>
    <w:p w:rsidR="009A4226" w:rsidRDefault="009A4226" w:rsidP="00082833">
      <w:pPr>
        <w:pStyle w:val="NoSpacing"/>
        <w:spacing w:line="480" w:lineRule="auto"/>
        <w:ind w:right="-46"/>
        <w:jc w:val="both"/>
        <w:rPr>
          <w:rFonts w:ascii="Times New Roman" w:hAnsi="Times New Roman" w:cs="Times New Roman"/>
          <w:sz w:val="28"/>
          <w:szCs w:val="28"/>
        </w:rPr>
      </w:pPr>
      <w:r>
        <w:rPr>
          <w:rFonts w:ascii="Times New Roman" w:hAnsi="Times New Roman" w:cs="Times New Roman"/>
          <w:b/>
          <w:sz w:val="28"/>
          <w:szCs w:val="28"/>
        </w:rPr>
        <w:tab/>
      </w:r>
      <w:r w:rsidR="00082833">
        <w:rPr>
          <w:rFonts w:ascii="Times New Roman" w:hAnsi="Times New Roman" w:cs="Times New Roman"/>
          <w:b/>
          <w:sz w:val="28"/>
          <w:szCs w:val="28"/>
        </w:rPr>
        <w:tab/>
      </w:r>
      <w:r>
        <w:rPr>
          <w:rFonts w:ascii="Times New Roman" w:hAnsi="Times New Roman" w:cs="Times New Roman"/>
          <w:sz w:val="28"/>
          <w:szCs w:val="28"/>
        </w:rPr>
        <w:t xml:space="preserve">Before me for consideration is an Appeal preferred by the Petitioner against the order dated </w:t>
      </w:r>
      <w:r w:rsidR="00E52570">
        <w:rPr>
          <w:rFonts w:ascii="Times New Roman" w:hAnsi="Times New Roman" w:cs="Times New Roman"/>
          <w:sz w:val="28"/>
          <w:szCs w:val="28"/>
        </w:rPr>
        <w:t>11.06</w:t>
      </w:r>
      <w:r>
        <w:rPr>
          <w:rFonts w:ascii="Times New Roman" w:hAnsi="Times New Roman" w:cs="Times New Roman"/>
          <w:sz w:val="28"/>
          <w:szCs w:val="28"/>
        </w:rPr>
        <w:t>.2019 of the Consumer Grievances Redressal Forum  (For</w:t>
      </w:r>
      <w:r w:rsidR="00E52570">
        <w:rPr>
          <w:rFonts w:ascii="Times New Roman" w:hAnsi="Times New Roman" w:cs="Times New Roman"/>
          <w:sz w:val="28"/>
          <w:szCs w:val="28"/>
        </w:rPr>
        <w:t>um), Patiala  in Case No.CGP-26</w:t>
      </w:r>
      <w:r>
        <w:rPr>
          <w:rFonts w:ascii="Times New Roman" w:hAnsi="Times New Roman" w:cs="Times New Roman"/>
          <w:sz w:val="28"/>
          <w:szCs w:val="28"/>
        </w:rPr>
        <w:t xml:space="preserve">  of 2019 deciding  that :</w:t>
      </w:r>
    </w:p>
    <w:p w:rsidR="009A4226" w:rsidRDefault="009A4226" w:rsidP="009A4226">
      <w:pPr>
        <w:pStyle w:val="ListParagraph"/>
        <w:spacing w:line="360" w:lineRule="auto"/>
        <w:ind w:left="144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LD system of the Petitioner may be taken over after the clearance of the disputed amount as per the conditions laid down in the report of the high powered Committee.</w:t>
      </w:r>
    </w:p>
    <w:p w:rsidR="009A4226" w:rsidRDefault="00B56C7C" w:rsidP="00B56C7C">
      <w:pPr>
        <w:pStyle w:val="ListParagraph"/>
        <w:spacing w:line="36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9A4226">
        <w:rPr>
          <w:rFonts w:ascii="Times New Roman" w:hAnsi="Times New Roman" w:cs="Times New Roman"/>
          <w:i/>
          <w:sz w:val="28"/>
          <w:szCs w:val="28"/>
        </w:rPr>
        <w:t xml:space="preserve"> Further the said amount may be recovered in 18 equal </w:t>
      </w:r>
    </w:p>
    <w:p w:rsidR="009A4226" w:rsidRDefault="009A4226" w:rsidP="009A4226">
      <w:pPr>
        <w:pStyle w:val="ListParagraph"/>
        <w:spacing w:line="360" w:lineRule="auto"/>
        <w:ind w:left="1530" w:firstLine="1"/>
        <w:jc w:val="both"/>
        <w:rPr>
          <w:rFonts w:ascii="Times New Roman" w:hAnsi="Times New Roman" w:cs="Times New Roman"/>
          <w:i/>
          <w:sz w:val="28"/>
          <w:szCs w:val="28"/>
        </w:rPr>
      </w:pPr>
      <w:r>
        <w:rPr>
          <w:rFonts w:ascii="Times New Roman" w:hAnsi="Times New Roman" w:cs="Times New Roman"/>
          <w:i/>
          <w:sz w:val="28"/>
          <w:szCs w:val="28"/>
        </w:rPr>
        <w:t xml:space="preserve">monthly </w:t>
      </w:r>
      <w:r w:rsidR="00E52570">
        <w:rPr>
          <w:rFonts w:ascii="Times New Roman" w:hAnsi="Times New Roman" w:cs="Times New Roman"/>
          <w:i/>
          <w:sz w:val="28"/>
          <w:szCs w:val="28"/>
        </w:rPr>
        <w:t>installments</w:t>
      </w:r>
      <w:r>
        <w:rPr>
          <w:rFonts w:ascii="Times New Roman" w:hAnsi="Times New Roman" w:cs="Times New Roman"/>
          <w:i/>
          <w:sz w:val="28"/>
          <w:szCs w:val="28"/>
        </w:rPr>
        <w:t xml:space="preserve"> without charging any interest/ surcharge if the Petitioner  accepts the decision of this Forum and gives an undertaking not to go for an Appeal before any other authority/ Court”. </w:t>
      </w:r>
    </w:p>
    <w:p w:rsidR="009A4226" w:rsidRDefault="00082833" w:rsidP="009A4226">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sidR="009A4226">
        <w:rPr>
          <w:rFonts w:ascii="Times New Roman" w:hAnsi="Times New Roman" w:cs="Times New Roman"/>
          <w:sz w:val="28"/>
          <w:szCs w:val="28"/>
        </w:rPr>
        <w:t xml:space="preserve">. </w:t>
      </w:r>
      <w:r w:rsidR="009A4226">
        <w:rPr>
          <w:rFonts w:ascii="Times New Roman" w:hAnsi="Times New Roman" w:cs="Times New Roman"/>
          <w:sz w:val="28"/>
          <w:szCs w:val="28"/>
        </w:rPr>
        <w:tab/>
      </w:r>
      <w:r w:rsidR="009A4226">
        <w:rPr>
          <w:rFonts w:ascii="Times New Roman" w:hAnsi="Times New Roman" w:cs="Times New Roman"/>
          <w:b/>
          <w:sz w:val="28"/>
          <w:szCs w:val="28"/>
        </w:rPr>
        <w:t>Facts of the Case:</w:t>
      </w:r>
    </w:p>
    <w:p w:rsidR="009A4226" w:rsidRDefault="009A4226" w:rsidP="009A4226">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B56C7C" w:rsidRDefault="00B56C7C" w:rsidP="00B56C7C">
      <w:pPr>
        <w:pStyle w:val="ListParagraph"/>
        <w:numPr>
          <w:ilvl w:val="0"/>
          <w:numId w:val="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Petitioner was a Company engaged in the development of Residential Colonies and Commercial Complexes. The Petitioner was  having a Single Point connection of electricity in its Colony named Sunny Enclave at Kharar. The connection was released in 2004. The LD System in the Colony was laid down by the Petitioner in accordance with the No Objection Certificates of the  Respondent- PSPCL.</w:t>
      </w:r>
    </w:p>
    <w:p w:rsidR="009A4226" w:rsidRDefault="009A4226" w:rsidP="00B56C7C">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availed various extensions </w:t>
      </w:r>
      <w:r w:rsidR="00B56C7C">
        <w:rPr>
          <w:rFonts w:ascii="Times New Roman" w:hAnsi="Times New Roman" w:cs="Times New Roman"/>
          <w:sz w:val="28"/>
          <w:szCs w:val="28"/>
        </w:rPr>
        <w:t xml:space="preserve"> in load  as per details given below:</w:t>
      </w:r>
    </w:p>
    <w:p w:rsidR="00E52570" w:rsidRPr="00E52570" w:rsidRDefault="00E52570" w:rsidP="00E52570">
      <w:pPr>
        <w:spacing w:line="480" w:lineRule="auto"/>
        <w:jc w:val="both"/>
        <w:rPr>
          <w:rFonts w:ascii="Times New Roman" w:hAnsi="Times New Roman" w:cs="Times New Roman"/>
          <w:sz w:val="28"/>
          <w:szCs w:val="28"/>
        </w:rPr>
      </w:pPr>
    </w:p>
    <w:tbl>
      <w:tblPr>
        <w:tblStyle w:val="TableGrid"/>
        <w:tblW w:w="0" w:type="auto"/>
        <w:tblInd w:w="828" w:type="dxa"/>
        <w:tblLook w:val="04A0"/>
      </w:tblPr>
      <w:tblGrid>
        <w:gridCol w:w="785"/>
        <w:gridCol w:w="1751"/>
        <w:gridCol w:w="2154"/>
        <w:gridCol w:w="1586"/>
        <w:gridCol w:w="1571"/>
      </w:tblGrid>
      <w:tr w:rsidR="009A4226" w:rsidTr="009A4226">
        <w:trPr>
          <w:trHeight w:val="245"/>
        </w:trPr>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S.No</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Extension No</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SJO No.</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Date</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Load in kW</w:t>
            </w:r>
          </w:p>
        </w:tc>
      </w:tr>
      <w:tr w:rsidR="009A4226" w:rsidTr="009A4226">
        <w:trPr>
          <w:trHeight w:val="502"/>
        </w:trPr>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(II)</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35/37802</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23.09.2005</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880</w:t>
            </w:r>
          </w:p>
        </w:tc>
      </w:tr>
      <w:tr w:rsidR="009A4226" w:rsidTr="009A4226">
        <w:trPr>
          <w:trHeight w:val="490"/>
        </w:trPr>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(III)</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043/41226</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05.10.2006</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340.531</w:t>
            </w:r>
          </w:p>
        </w:tc>
      </w:tr>
      <w:tr w:rsidR="009A4226" w:rsidTr="009A4226">
        <w:trPr>
          <w:trHeight w:val="502"/>
        </w:trPr>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(IV)</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128/41226</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17.12.2007</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738.01</w:t>
            </w:r>
          </w:p>
        </w:tc>
      </w:tr>
      <w:tr w:rsidR="009A4226" w:rsidTr="009A4226">
        <w:trPr>
          <w:trHeight w:val="278"/>
        </w:trPr>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(V)</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70/2004</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27.11.2007</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898</w:t>
            </w:r>
          </w:p>
        </w:tc>
      </w:tr>
      <w:tr w:rsidR="009A4226" w:rsidTr="009A4226">
        <w:trPr>
          <w:trHeight w:val="502"/>
        </w:trPr>
        <w:tc>
          <w:tcPr>
            <w:tcW w:w="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(VI)</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rsidP="00E52570">
            <w:pPr>
              <w:pStyle w:val="ListParagraph"/>
              <w:ind w:left="0"/>
              <w:jc w:val="both"/>
              <w:rPr>
                <w:rFonts w:ascii="Times New Roman" w:hAnsi="Times New Roman" w:cs="Times New Roman"/>
                <w:sz w:val="28"/>
                <w:szCs w:val="28"/>
              </w:rPr>
            </w:pPr>
            <w:r>
              <w:rPr>
                <w:rFonts w:ascii="Times New Roman" w:hAnsi="Times New Roman" w:cs="Times New Roman"/>
                <w:sz w:val="28"/>
                <w:szCs w:val="28"/>
              </w:rPr>
              <w:t>A&amp;A No</w:t>
            </w:r>
            <w:r w:rsidR="00E52570">
              <w:rPr>
                <w:rFonts w:ascii="Times New Roman" w:hAnsi="Times New Roman" w:cs="Times New Roman"/>
                <w:sz w:val="28"/>
                <w:szCs w:val="28"/>
              </w:rPr>
              <w:t>. 38847</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27.11.2007</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226" w:rsidRDefault="009A4226">
            <w:pPr>
              <w:pStyle w:val="ListParagraph"/>
              <w:ind w:left="0"/>
              <w:jc w:val="both"/>
              <w:rPr>
                <w:rFonts w:ascii="Times New Roman" w:hAnsi="Times New Roman" w:cs="Times New Roman"/>
                <w:sz w:val="28"/>
                <w:szCs w:val="28"/>
              </w:rPr>
            </w:pPr>
            <w:r>
              <w:rPr>
                <w:rFonts w:ascii="Times New Roman" w:hAnsi="Times New Roman" w:cs="Times New Roman"/>
                <w:sz w:val="28"/>
                <w:szCs w:val="28"/>
              </w:rPr>
              <w:t>2686.50</w:t>
            </w:r>
          </w:p>
        </w:tc>
      </w:tr>
    </w:tbl>
    <w:p w:rsidR="009A4226" w:rsidRDefault="009A4226" w:rsidP="009A4226">
      <w:pPr>
        <w:pStyle w:val="ListParagraph"/>
        <w:spacing w:line="480" w:lineRule="auto"/>
        <w:ind w:left="360"/>
        <w:jc w:val="both"/>
        <w:rPr>
          <w:rFonts w:ascii="Times New Roman" w:hAnsi="Times New Roman" w:cs="Times New Roman"/>
          <w:sz w:val="28"/>
          <w:szCs w:val="28"/>
        </w:rPr>
      </w:pPr>
    </w:p>
    <w:p w:rsidR="00520C4B" w:rsidRDefault="00520C4B" w:rsidP="00520C4B">
      <w:pPr>
        <w:pStyle w:val="ListParagraph"/>
        <w:numPr>
          <w:ilvl w:val="0"/>
          <w:numId w:val="4"/>
        </w:numPr>
        <w:spacing w:line="480" w:lineRule="auto"/>
        <w:ind w:left="0" w:right="-2" w:firstLine="0"/>
        <w:jc w:val="both"/>
        <w:rPr>
          <w:rFonts w:ascii="Times New Roman" w:hAnsi="Times New Roman" w:cs="Times New Roman"/>
          <w:sz w:val="28"/>
          <w:szCs w:val="28"/>
        </w:rPr>
      </w:pPr>
      <w:r w:rsidRPr="00520C4B">
        <w:rPr>
          <w:rFonts w:ascii="Times New Roman" w:hAnsi="Times New Roman" w:cs="Times New Roman"/>
          <w:sz w:val="28"/>
          <w:szCs w:val="28"/>
        </w:rPr>
        <w:t>As per the rules and regulations prevalent at that time, an Agreement</w:t>
      </w:r>
    </w:p>
    <w:p w:rsidR="00520C4B" w:rsidRPr="00520C4B" w:rsidRDefault="00520C4B" w:rsidP="00520C4B">
      <w:pPr>
        <w:pStyle w:val="ListParagraph"/>
        <w:spacing w:line="480" w:lineRule="auto"/>
        <w:ind w:right="-2"/>
        <w:jc w:val="both"/>
        <w:rPr>
          <w:rFonts w:ascii="Times New Roman" w:hAnsi="Times New Roman" w:cs="Times New Roman"/>
          <w:sz w:val="28"/>
          <w:szCs w:val="28"/>
        </w:rPr>
      </w:pPr>
      <w:r w:rsidRPr="00520C4B">
        <w:rPr>
          <w:rFonts w:ascii="Times New Roman" w:hAnsi="Times New Roman" w:cs="Times New Roman"/>
          <w:sz w:val="28"/>
          <w:szCs w:val="28"/>
        </w:rPr>
        <w:t>was executed between  the Petitioner and Respondent in accordance with ESR 44.8.3and 44.9.  In terms of the provisions contained in this Agreement, the Petitioner was required to pay for the difference of consumption recorded by its Single Point Energy Meter and the sum total of consumption recorded by Energy Meters of the Individual dwellers of the Colony leaving 20%  an account of losses. The Respondent itself paid for the electricity consumed by it to Respondent as per the Energy Meters installed by the Respondent at their premises.</w:t>
      </w:r>
    </w:p>
    <w:p w:rsidR="00520C4B" w:rsidRDefault="009A4226" w:rsidP="009A4226">
      <w:pPr>
        <w:pStyle w:val="ListParagraph"/>
        <w:numPr>
          <w:ilvl w:val="0"/>
          <w:numId w:val="4"/>
        </w:numPr>
        <w:spacing w:line="480" w:lineRule="auto"/>
        <w:ind w:left="0" w:firstLine="60"/>
        <w:jc w:val="both"/>
        <w:rPr>
          <w:rFonts w:ascii="Times New Roman" w:hAnsi="Times New Roman" w:cs="Times New Roman"/>
          <w:sz w:val="28"/>
          <w:szCs w:val="28"/>
        </w:rPr>
      </w:pPr>
      <w:r w:rsidRPr="00520C4B">
        <w:rPr>
          <w:rFonts w:ascii="Times New Roman" w:hAnsi="Times New Roman" w:cs="Times New Roman"/>
          <w:sz w:val="28"/>
          <w:szCs w:val="28"/>
        </w:rPr>
        <w:t xml:space="preserve">The </w:t>
      </w:r>
      <w:r w:rsidR="00520C4B" w:rsidRPr="00520C4B">
        <w:rPr>
          <w:rFonts w:ascii="Times New Roman" w:hAnsi="Times New Roman" w:cs="Times New Roman"/>
          <w:sz w:val="28"/>
          <w:szCs w:val="28"/>
        </w:rPr>
        <w:t xml:space="preserve"> distribution licensee (Respondent) issued CC No.50/2007 </w:t>
      </w:r>
    </w:p>
    <w:p w:rsidR="009A4226" w:rsidRPr="00520C4B" w:rsidRDefault="00520C4B" w:rsidP="00520C4B">
      <w:pPr>
        <w:pStyle w:val="ListParagraph"/>
        <w:spacing w:line="480" w:lineRule="auto"/>
        <w:ind w:left="60" w:firstLine="660"/>
        <w:jc w:val="both"/>
        <w:rPr>
          <w:rFonts w:ascii="Times New Roman" w:hAnsi="Times New Roman" w:cs="Times New Roman"/>
          <w:sz w:val="28"/>
          <w:szCs w:val="28"/>
        </w:rPr>
      </w:pPr>
      <w:r w:rsidRPr="00520C4B">
        <w:rPr>
          <w:rFonts w:ascii="Times New Roman" w:hAnsi="Times New Roman" w:cs="Times New Roman"/>
          <w:sz w:val="28"/>
          <w:szCs w:val="28"/>
        </w:rPr>
        <w:t xml:space="preserve">whereby, ESR No.44.8.3 and 44.9 were struck off. </w:t>
      </w:r>
    </w:p>
    <w:p w:rsidR="00520C4B" w:rsidRDefault="00520C4B" w:rsidP="00520C4B">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As per the aforesaid Circular, the LD system duly laid by the </w:t>
      </w:r>
    </w:p>
    <w:p w:rsidR="009A4226" w:rsidRDefault="00520C4B" w:rsidP="00520C4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Developers as per specifications and guidelines of the Respondent was to be taken over by the PSPCL and connections released to the residents of the Colony like any other consumer in the State</w:t>
      </w:r>
      <w:r w:rsidR="009A4226" w:rsidRPr="00E52570">
        <w:rPr>
          <w:rFonts w:ascii="Times New Roman" w:hAnsi="Times New Roman" w:cs="Times New Roman"/>
          <w:sz w:val="28"/>
          <w:szCs w:val="28"/>
        </w:rPr>
        <w:t xml:space="preserve">. </w:t>
      </w:r>
    </w:p>
    <w:p w:rsidR="00B52561" w:rsidRDefault="00B52561" w:rsidP="00B525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pursuance of CCNo.50/2007, the Petitioner also raised  the issue </w:t>
      </w:r>
    </w:p>
    <w:p w:rsidR="00B52561" w:rsidRDefault="00B52561" w:rsidP="00B5256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of removal of its Single Point connection with the Respondent authorities at different levels, but to no avail.</w:t>
      </w:r>
    </w:p>
    <w:p w:rsidR="00B52561" w:rsidRDefault="00B52561" w:rsidP="00B525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Having failed to achieve any tangible result, the Petitioner made a </w:t>
      </w:r>
    </w:p>
    <w:p w:rsidR="00B52561" w:rsidRDefault="00B52561" w:rsidP="00B5256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representation to the Chief Engineer/DS (South) and then to CMD, PSPCL, requesting for immediate takeover of the Petitioner’s LD System and removal of Single Point Meter.</w:t>
      </w:r>
    </w:p>
    <w:p w:rsidR="00B52561" w:rsidRDefault="00B52561" w:rsidP="00B525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On this, a Committee of  some senior Officers was constituted by </w:t>
      </w:r>
    </w:p>
    <w:p w:rsidR="00B52561" w:rsidRDefault="00B52561" w:rsidP="00B5256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Dy.Chief Engineer/Sales-II,PSPCL, Patiala vide  Office Order No.577 dated  17.11.2014. </w:t>
      </w:r>
    </w:p>
    <w:p w:rsidR="006F21B7" w:rsidRDefault="009A4226" w:rsidP="00E52570">
      <w:pPr>
        <w:pStyle w:val="ListParagraph"/>
        <w:numPr>
          <w:ilvl w:val="0"/>
          <w:numId w:val="4"/>
        </w:numPr>
        <w:spacing w:line="480" w:lineRule="auto"/>
        <w:ind w:left="0" w:firstLine="0"/>
        <w:jc w:val="both"/>
        <w:rPr>
          <w:rFonts w:ascii="Times New Roman" w:hAnsi="Times New Roman" w:cs="Times New Roman"/>
          <w:sz w:val="28"/>
          <w:szCs w:val="28"/>
        </w:rPr>
      </w:pPr>
      <w:r w:rsidRPr="006F21B7">
        <w:rPr>
          <w:rFonts w:ascii="Times New Roman" w:hAnsi="Times New Roman" w:cs="Times New Roman"/>
          <w:sz w:val="28"/>
          <w:szCs w:val="28"/>
        </w:rPr>
        <w:t xml:space="preserve">The said Committee </w:t>
      </w:r>
      <w:r w:rsidR="00E52570" w:rsidRPr="006F21B7">
        <w:rPr>
          <w:rFonts w:ascii="Times New Roman" w:hAnsi="Times New Roman" w:cs="Times New Roman"/>
          <w:sz w:val="28"/>
          <w:szCs w:val="28"/>
        </w:rPr>
        <w:t xml:space="preserve">vide </w:t>
      </w:r>
      <w:r w:rsidRPr="006F21B7">
        <w:rPr>
          <w:rFonts w:ascii="Times New Roman" w:hAnsi="Times New Roman" w:cs="Times New Roman"/>
          <w:sz w:val="28"/>
          <w:szCs w:val="28"/>
        </w:rPr>
        <w:t xml:space="preserve">its report </w:t>
      </w:r>
      <w:r w:rsidR="00E52570" w:rsidRPr="006F21B7">
        <w:rPr>
          <w:rFonts w:ascii="Times New Roman" w:hAnsi="Times New Roman" w:cs="Times New Roman"/>
          <w:sz w:val="28"/>
          <w:szCs w:val="28"/>
        </w:rPr>
        <w:t xml:space="preserve">dated </w:t>
      </w:r>
      <w:r w:rsidRPr="006F21B7">
        <w:rPr>
          <w:rFonts w:ascii="Times New Roman" w:hAnsi="Times New Roman" w:cs="Times New Roman"/>
          <w:sz w:val="28"/>
          <w:szCs w:val="28"/>
        </w:rPr>
        <w:t>29.04.2015</w:t>
      </w:r>
      <w:r w:rsidR="00E52570" w:rsidRPr="006F21B7">
        <w:rPr>
          <w:rFonts w:ascii="Times New Roman" w:hAnsi="Times New Roman" w:cs="Times New Roman"/>
          <w:sz w:val="28"/>
          <w:szCs w:val="28"/>
        </w:rPr>
        <w:t xml:space="preserve">, </w:t>
      </w:r>
      <w:r w:rsidRPr="006F21B7">
        <w:rPr>
          <w:rFonts w:ascii="Times New Roman" w:hAnsi="Times New Roman" w:cs="Times New Roman"/>
          <w:sz w:val="28"/>
          <w:szCs w:val="28"/>
        </w:rPr>
        <w:t xml:space="preserve"> recommended </w:t>
      </w:r>
    </w:p>
    <w:p w:rsidR="009A4226" w:rsidRPr="006F21B7" w:rsidRDefault="009A4226" w:rsidP="006F21B7">
      <w:pPr>
        <w:pStyle w:val="ListParagraph"/>
        <w:spacing w:line="480" w:lineRule="auto"/>
        <w:jc w:val="both"/>
        <w:rPr>
          <w:rFonts w:ascii="Times New Roman" w:hAnsi="Times New Roman" w:cs="Times New Roman"/>
          <w:sz w:val="28"/>
          <w:szCs w:val="28"/>
        </w:rPr>
      </w:pPr>
      <w:r w:rsidRPr="006F21B7">
        <w:rPr>
          <w:rFonts w:ascii="Times New Roman" w:hAnsi="Times New Roman" w:cs="Times New Roman"/>
          <w:sz w:val="28"/>
          <w:szCs w:val="28"/>
        </w:rPr>
        <w:t xml:space="preserve">to take over the LD System after fulfillment of certain </w:t>
      </w:r>
      <w:r w:rsidR="00E52570" w:rsidRPr="006F21B7">
        <w:rPr>
          <w:rFonts w:ascii="Times New Roman" w:hAnsi="Times New Roman" w:cs="Times New Roman"/>
          <w:sz w:val="28"/>
          <w:szCs w:val="28"/>
        </w:rPr>
        <w:t>conditions and</w:t>
      </w:r>
      <w:r w:rsidRPr="006F21B7">
        <w:rPr>
          <w:rFonts w:ascii="Times New Roman" w:hAnsi="Times New Roman" w:cs="Times New Roman"/>
          <w:sz w:val="28"/>
          <w:szCs w:val="28"/>
        </w:rPr>
        <w:t xml:space="preserve"> also to overhaul the account of the Petitioner for last two years from the date of application of the Petitioner.</w:t>
      </w:r>
    </w:p>
    <w:p w:rsidR="009A4226" w:rsidRDefault="009A4226" w:rsidP="00B56C7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account was overhauled  and credit of Rs.10,85,123/- was given</w:t>
      </w:r>
    </w:p>
    <w:p w:rsidR="009A4226" w:rsidRDefault="009A4226" w:rsidP="009A4226">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to the Petitioner.</w:t>
      </w:r>
    </w:p>
    <w:p w:rsidR="009A4226" w:rsidRDefault="009A4226" w:rsidP="00B56C7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w:t>
      </w:r>
      <w:r w:rsidR="00E52570">
        <w:rPr>
          <w:rFonts w:ascii="Times New Roman" w:hAnsi="Times New Roman" w:cs="Times New Roman"/>
          <w:sz w:val="28"/>
          <w:szCs w:val="28"/>
        </w:rPr>
        <w:t>mak</w:t>
      </w:r>
      <w:r>
        <w:rPr>
          <w:rFonts w:ascii="Times New Roman" w:hAnsi="Times New Roman" w:cs="Times New Roman"/>
          <w:sz w:val="28"/>
          <w:szCs w:val="28"/>
        </w:rPr>
        <w:t xml:space="preserve">ing regular payments </w:t>
      </w:r>
      <w:r w:rsidR="00E52570">
        <w:rPr>
          <w:rFonts w:ascii="Times New Roman" w:hAnsi="Times New Roman" w:cs="Times New Roman"/>
          <w:sz w:val="28"/>
          <w:szCs w:val="28"/>
        </w:rPr>
        <w:t xml:space="preserve"> of electricity dues </w:t>
      </w:r>
      <w:r>
        <w:rPr>
          <w:rFonts w:ascii="Times New Roman" w:hAnsi="Times New Roman" w:cs="Times New Roman"/>
          <w:sz w:val="28"/>
          <w:szCs w:val="28"/>
        </w:rPr>
        <w:t xml:space="preserve">till </w:t>
      </w:r>
    </w:p>
    <w:p w:rsidR="009A4226" w:rsidRDefault="009A4226" w:rsidP="009A422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10/2014. However, no bill was served to the Petitioner </w:t>
      </w:r>
      <w:r w:rsidR="00E52570">
        <w:rPr>
          <w:rFonts w:ascii="Times New Roman" w:hAnsi="Times New Roman" w:cs="Times New Roman"/>
          <w:sz w:val="28"/>
          <w:szCs w:val="28"/>
        </w:rPr>
        <w:t xml:space="preserve">for the period 10/2014 to 10/2017 </w:t>
      </w:r>
      <w:r>
        <w:rPr>
          <w:rFonts w:ascii="Times New Roman" w:hAnsi="Times New Roman" w:cs="Times New Roman"/>
          <w:sz w:val="28"/>
          <w:szCs w:val="28"/>
        </w:rPr>
        <w:t>due to implementation of SAP Billing System.</w:t>
      </w:r>
    </w:p>
    <w:p w:rsidR="00FA5375" w:rsidRDefault="00E52570" w:rsidP="00B56C7C">
      <w:pPr>
        <w:pStyle w:val="ListParagraph"/>
        <w:numPr>
          <w:ilvl w:val="0"/>
          <w:numId w:val="4"/>
        </w:numPr>
        <w:spacing w:line="480" w:lineRule="auto"/>
        <w:ind w:left="0" w:firstLine="0"/>
        <w:jc w:val="both"/>
        <w:rPr>
          <w:rFonts w:ascii="Times New Roman" w:hAnsi="Times New Roman" w:cs="Times New Roman"/>
          <w:sz w:val="28"/>
          <w:szCs w:val="28"/>
        </w:rPr>
      </w:pPr>
      <w:r w:rsidRPr="00FA5375">
        <w:rPr>
          <w:rFonts w:ascii="Times New Roman" w:hAnsi="Times New Roman" w:cs="Times New Roman"/>
          <w:sz w:val="28"/>
          <w:szCs w:val="28"/>
        </w:rPr>
        <w:lastRenderedPageBreak/>
        <w:t>Subsequently, a</w:t>
      </w:r>
      <w:r w:rsidR="009A4226" w:rsidRPr="00FA5375">
        <w:rPr>
          <w:rFonts w:ascii="Times New Roman" w:hAnsi="Times New Roman" w:cs="Times New Roman"/>
          <w:sz w:val="28"/>
          <w:szCs w:val="28"/>
        </w:rPr>
        <w:t xml:space="preserve"> bill of Rs.1,16,94,156/- for the period from 10/2014</w:t>
      </w:r>
    </w:p>
    <w:p w:rsidR="009A4226" w:rsidRPr="00FA5375" w:rsidRDefault="009A4226" w:rsidP="00FA5375">
      <w:pPr>
        <w:pStyle w:val="ListParagraph"/>
        <w:spacing w:line="480" w:lineRule="auto"/>
        <w:ind w:firstLine="75"/>
        <w:jc w:val="both"/>
        <w:rPr>
          <w:rFonts w:ascii="Times New Roman" w:hAnsi="Times New Roman" w:cs="Times New Roman"/>
          <w:sz w:val="28"/>
          <w:szCs w:val="28"/>
        </w:rPr>
      </w:pPr>
      <w:r w:rsidRPr="00FA5375">
        <w:rPr>
          <w:rFonts w:ascii="Times New Roman" w:hAnsi="Times New Roman" w:cs="Times New Roman"/>
          <w:sz w:val="28"/>
          <w:szCs w:val="28"/>
        </w:rPr>
        <w:t>to 10/2017 was prepared</w:t>
      </w:r>
      <w:r w:rsidR="00E52570" w:rsidRPr="00FA5375">
        <w:rPr>
          <w:rFonts w:ascii="Times New Roman" w:hAnsi="Times New Roman" w:cs="Times New Roman"/>
          <w:sz w:val="28"/>
          <w:szCs w:val="28"/>
        </w:rPr>
        <w:t xml:space="preserve">, </w:t>
      </w:r>
      <w:r w:rsidRPr="00FA5375">
        <w:rPr>
          <w:rFonts w:ascii="Times New Roman" w:hAnsi="Times New Roman" w:cs="Times New Roman"/>
          <w:sz w:val="28"/>
          <w:szCs w:val="28"/>
        </w:rPr>
        <w:t>after giving the credit of Rs.10,85,123/-</w:t>
      </w:r>
      <w:r w:rsidR="00E52570" w:rsidRPr="00FA5375">
        <w:rPr>
          <w:rFonts w:ascii="Times New Roman" w:hAnsi="Times New Roman" w:cs="Times New Roman"/>
          <w:sz w:val="28"/>
          <w:szCs w:val="28"/>
        </w:rPr>
        <w:t xml:space="preserve"> and </w:t>
      </w:r>
      <w:r w:rsidR="00FA5375" w:rsidRPr="00FA5375">
        <w:rPr>
          <w:rFonts w:ascii="Times New Roman" w:hAnsi="Times New Roman" w:cs="Times New Roman"/>
          <w:sz w:val="28"/>
          <w:szCs w:val="28"/>
        </w:rPr>
        <w:t>issued to</w:t>
      </w:r>
      <w:r w:rsidRPr="00FA5375">
        <w:rPr>
          <w:rFonts w:ascii="Times New Roman" w:hAnsi="Times New Roman" w:cs="Times New Roman"/>
          <w:sz w:val="28"/>
          <w:szCs w:val="28"/>
        </w:rPr>
        <w:t xml:space="preserve">. </w:t>
      </w:r>
      <w:r w:rsidR="00FA5375" w:rsidRPr="00FA5375">
        <w:rPr>
          <w:rFonts w:ascii="Times New Roman" w:hAnsi="Times New Roman" w:cs="Times New Roman"/>
          <w:sz w:val="28"/>
          <w:szCs w:val="28"/>
        </w:rPr>
        <w:t>t</w:t>
      </w:r>
      <w:r w:rsidRPr="00FA5375">
        <w:rPr>
          <w:rFonts w:ascii="Times New Roman" w:hAnsi="Times New Roman" w:cs="Times New Roman"/>
          <w:sz w:val="28"/>
          <w:szCs w:val="28"/>
        </w:rPr>
        <w:t xml:space="preserve">he Petitioner </w:t>
      </w:r>
      <w:r w:rsidR="00FA5375" w:rsidRPr="00FA5375">
        <w:rPr>
          <w:rFonts w:ascii="Times New Roman" w:hAnsi="Times New Roman" w:cs="Times New Roman"/>
          <w:sz w:val="28"/>
          <w:szCs w:val="28"/>
        </w:rPr>
        <w:t xml:space="preserve">vide </w:t>
      </w:r>
      <w:r w:rsidRPr="00FA5375">
        <w:rPr>
          <w:rFonts w:ascii="Times New Roman" w:hAnsi="Times New Roman" w:cs="Times New Roman"/>
          <w:sz w:val="28"/>
          <w:szCs w:val="28"/>
        </w:rPr>
        <w:t xml:space="preserve"> a Notice</w:t>
      </w:r>
      <w:r w:rsidR="00FA5375" w:rsidRPr="00FA5375">
        <w:rPr>
          <w:rFonts w:ascii="Times New Roman" w:hAnsi="Times New Roman" w:cs="Times New Roman"/>
          <w:sz w:val="28"/>
          <w:szCs w:val="28"/>
        </w:rPr>
        <w:t xml:space="preserve">, bearing </w:t>
      </w:r>
      <w:r w:rsidRPr="00FA5375">
        <w:rPr>
          <w:rFonts w:ascii="Times New Roman" w:hAnsi="Times New Roman" w:cs="Times New Roman"/>
          <w:sz w:val="28"/>
          <w:szCs w:val="28"/>
        </w:rPr>
        <w:t>No.468 dated 21.03.2018</w:t>
      </w:r>
      <w:r w:rsidRPr="00FA5375">
        <w:rPr>
          <w:rFonts w:ascii="Times New Roman" w:hAnsi="Times New Roman" w:cs="Times New Roman"/>
          <w:b/>
          <w:sz w:val="28"/>
          <w:szCs w:val="28"/>
        </w:rPr>
        <w:t>. .</w:t>
      </w:r>
    </w:p>
    <w:p w:rsidR="009A4226" w:rsidRDefault="009A4226" w:rsidP="00B56C7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FA5375">
        <w:rPr>
          <w:rFonts w:ascii="Times New Roman" w:hAnsi="Times New Roman" w:cs="Times New Roman"/>
          <w:sz w:val="28"/>
          <w:szCs w:val="28"/>
        </w:rPr>
        <w:t>contested</w:t>
      </w:r>
      <w:r>
        <w:rPr>
          <w:rFonts w:ascii="Times New Roman" w:hAnsi="Times New Roman" w:cs="Times New Roman"/>
          <w:sz w:val="28"/>
          <w:szCs w:val="28"/>
        </w:rPr>
        <w:t xml:space="preserve"> the said amount </w:t>
      </w:r>
      <w:r w:rsidR="00FA5375">
        <w:rPr>
          <w:rFonts w:ascii="Times New Roman" w:hAnsi="Times New Roman" w:cs="Times New Roman"/>
          <w:sz w:val="28"/>
          <w:szCs w:val="28"/>
        </w:rPr>
        <w:t xml:space="preserve">by filing </w:t>
      </w:r>
      <w:r>
        <w:rPr>
          <w:rFonts w:ascii="Times New Roman" w:hAnsi="Times New Roman" w:cs="Times New Roman"/>
          <w:sz w:val="28"/>
          <w:szCs w:val="28"/>
        </w:rPr>
        <w:t xml:space="preserve"> a Petition dated </w:t>
      </w:r>
    </w:p>
    <w:p w:rsidR="009A4226" w:rsidRDefault="00FA5375" w:rsidP="009A422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25.01.2019 in the CGRF, Patiala</w:t>
      </w:r>
      <w:r w:rsidR="009A4226">
        <w:rPr>
          <w:rFonts w:ascii="Times New Roman" w:hAnsi="Times New Roman" w:cs="Times New Roman"/>
          <w:sz w:val="28"/>
          <w:szCs w:val="28"/>
        </w:rPr>
        <w:t xml:space="preserve"> who</w:t>
      </w:r>
      <w:r>
        <w:rPr>
          <w:rFonts w:ascii="Times New Roman" w:hAnsi="Times New Roman" w:cs="Times New Roman"/>
          <w:sz w:val="28"/>
          <w:szCs w:val="28"/>
        </w:rPr>
        <w:t xml:space="preserve">, </w:t>
      </w:r>
      <w:r w:rsidR="009A4226">
        <w:rPr>
          <w:rFonts w:ascii="Times New Roman" w:hAnsi="Times New Roman" w:cs="Times New Roman"/>
          <w:sz w:val="28"/>
          <w:szCs w:val="28"/>
        </w:rPr>
        <w:t xml:space="preserve"> after hearing, passed the order dated 11.06.2019 ( Reference Page-2,Para-1).</w:t>
      </w:r>
    </w:p>
    <w:p w:rsidR="009A4226" w:rsidRDefault="009A4226" w:rsidP="00B56C7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Forum, the Petitioner preferred </w:t>
      </w:r>
    </w:p>
    <w:p w:rsidR="009A4226" w:rsidRDefault="009A4226" w:rsidP="009A4226">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an Appeal in this Court and prayed  that the demand of Rs.1,06,09,033/- raised against </w:t>
      </w:r>
      <w:r w:rsidR="00FA5375">
        <w:rPr>
          <w:rFonts w:ascii="Times New Roman" w:hAnsi="Times New Roman" w:cs="Times New Roman"/>
          <w:sz w:val="28"/>
          <w:szCs w:val="28"/>
        </w:rPr>
        <w:t xml:space="preserve">it, </w:t>
      </w:r>
      <w:r>
        <w:rPr>
          <w:rFonts w:ascii="Times New Roman" w:hAnsi="Times New Roman" w:cs="Times New Roman"/>
          <w:sz w:val="28"/>
          <w:szCs w:val="28"/>
        </w:rPr>
        <w:t xml:space="preserve"> vide </w:t>
      </w:r>
      <w:r w:rsidR="006F21B7">
        <w:rPr>
          <w:rFonts w:ascii="Times New Roman" w:hAnsi="Times New Roman" w:cs="Times New Roman"/>
          <w:sz w:val="28"/>
          <w:szCs w:val="28"/>
        </w:rPr>
        <w:t>AE</w:t>
      </w:r>
      <w:r>
        <w:rPr>
          <w:rFonts w:ascii="Times New Roman" w:hAnsi="Times New Roman" w:cs="Times New Roman"/>
          <w:sz w:val="28"/>
          <w:szCs w:val="28"/>
        </w:rPr>
        <w:t>, City, Kharar Memo No.468 dated 21.03.2018</w:t>
      </w:r>
      <w:r w:rsidR="00FA5375">
        <w:rPr>
          <w:rFonts w:ascii="Times New Roman" w:hAnsi="Times New Roman" w:cs="Times New Roman"/>
          <w:sz w:val="28"/>
          <w:szCs w:val="28"/>
        </w:rPr>
        <w:t>,</w:t>
      </w:r>
      <w:r>
        <w:rPr>
          <w:rFonts w:ascii="Times New Roman" w:hAnsi="Times New Roman" w:cs="Times New Roman"/>
          <w:sz w:val="28"/>
          <w:szCs w:val="28"/>
        </w:rPr>
        <w:t xml:space="preserve"> be set aside and the Respondents be restrained from raising any further charges on this account. </w:t>
      </w:r>
      <w:r w:rsidR="00FA5375">
        <w:rPr>
          <w:rFonts w:ascii="Times New Roman" w:hAnsi="Times New Roman" w:cs="Times New Roman"/>
          <w:sz w:val="28"/>
          <w:szCs w:val="28"/>
        </w:rPr>
        <w:t>Besides,</w:t>
      </w:r>
      <w:r>
        <w:rPr>
          <w:rFonts w:ascii="Times New Roman" w:hAnsi="Times New Roman" w:cs="Times New Roman"/>
          <w:sz w:val="28"/>
          <w:szCs w:val="28"/>
        </w:rPr>
        <w:t xml:space="preserve"> Charges illegally recovered from the Petitioner from 17.09.2007 to 11/20</w:t>
      </w:r>
      <w:r w:rsidR="006F21B7">
        <w:rPr>
          <w:rFonts w:ascii="Times New Roman" w:hAnsi="Times New Roman" w:cs="Times New Roman"/>
          <w:sz w:val="28"/>
          <w:szCs w:val="28"/>
        </w:rPr>
        <w:t>14</w:t>
      </w:r>
      <w:r>
        <w:rPr>
          <w:rFonts w:ascii="Times New Roman" w:hAnsi="Times New Roman" w:cs="Times New Roman"/>
          <w:sz w:val="28"/>
          <w:szCs w:val="28"/>
        </w:rPr>
        <w:t xml:space="preserve"> on account of difference of consumption recorded by the Single Point Supply Meter and sum total of the consumption of residents of the Colony be refunded with interest and LD system of the Petitioner be deemed to have been taken over by the PSPCL w.e.f. 17.09.2007 and Single Point Supply Meter  removed immediately.</w:t>
      </w:r>
    </w:p>
    <w:p w:rsidR="009E334B" w:rsidRDefault="009E334B" w:rsidP="009A4226">
      <w:pPr>
        <w:pStyle w:val="ListParagraph"/>
        <w:spacing w:line="480" w:lineRule="auto"/>
        <w:ind w:firstLine="75"/>
        <w:jc w:val="both"/>
        <w:rPr>
          <w:rFonts w:ascii="Times New Roman" w:hAnsi="Times New Roman" w:cs="Times New Roman"/>
          <w:sz w:val="28"/>
          <w:szCs w:val="28"/>
        </w:rPr>
      </w:pPr>
    </w:p>
    <w:p w:rsidR="009E334B" w:rsidRDefault="009E334B" w:rsidP="009A4226">
      <w:pPr>
        <w:pStyle w:val="ListParagraph"/>
        <w:spacing w:line="480" w:lineRule="auto"/>
        <w:ind w:firstLine="75"/>
        <w:jc w:val="both"/>
        <w:rPr>
          <w:rFonts w:ascii="Times New Roman" w:hAnsi="Times New Roman" w:cs="Times New Roman"/>
          <w:sz w:val="28"/>
          <w:szCs w:val="28"/>
        </w:rPr>
      </w:pPr>
    </w:p>
    <w:p w:rsidR="009A4226" w:rsidRDefault="009A4226" w:rsidP="009A4226">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9A4226" w:rsidRDefault="009A4226" w:rsidP="009A4226">
      <w:pPr>
        <w:spacing w:line="240" w:lineRule="auto"/>
        <w:rPr>
          <w:rFonts w:ascii="Times New Roman" w:hAnsi="Times New Roman" w:cs="Times New Roman"/>
          <w:sz w:val="28"/>
          <w:szCs w:val="28"/>
        </w:rPr>
      </w:pPr>
    </w:p>
    <w:p w:rsidR="009A4226" w:rsidRDefault="009A4226" w:rsidP="009A4226">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9A4226" w:rsidRDefault="009A4226" w:rsidP="009A4226">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9A4226" w:rsidRDefault="009A4226" w:rsidP="009A4226">
      <w:pPr>
        <w:pStyle w:val="ListParagraph"/>
        <w:spacing w:line="240" w:lineRule="auto"/>
        <w:ind w:left="0" w:right="1440"/>
        <w:jc w:val="both"/>
        <w:rPr>
          <w:rFonts w:ascii="Times New Roman" w:hAnsi="Times New Roman" w:cs="Times New Roman"/>
          <w:sz w:val="28"/>
          <w:szCs w:val="28"/>
        </w:rPr>
      </w:pPr>
    </w:p>
    <w:p w:rsidR="009A4226" w:rsidRDefault="009A4226" w:rsidP="009A4226">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consideration of this  Court: </w:t>
      </w:r>
    </w:p>
    <w:p w:rsidR="00B56C7C" w:rsidRDefault="009A4226" w:rsidP="00B56C7C">
      <w:pPr>
        <w:pStyle w:val="ListParagraph"/>
        <w:numPr>
          <w:ilvl w:val="0"/>
          <w:numId w:val="15"/>
        </w:numPr>
        <w:spacing w:line="480" w:lineRule="auto"/>
        <w:ind w:left="0" w:right="-2" w:firstLine="0"/>
        <w:jc w:val="both"/>
        <w:rPr>
          <w:rFonts w:ascii="Times New Roman" w:hAnsi="Times New Roman" w:cs="Times New Roman"/>
          <w:sz w:val="28"/>
          <w:szCs w:val="28"/>
        </w:rPr>
      </w:pPr>
      <w:r w:rsidRPr="00B56C7C">
        <w:rPr>
          <w:rFonts w:ascii="Times New Roman" w:hAnsi="Times New Roman" w:cs="Times New Roman"/>
          <w:sz w:val="28"/>
          <w:szCs w:val="28"/>
        </w:rPr>
        <w:t xml:space="preserve">The Petitioner was a Company engaged in the development of </w:t>
      </w:r>
    </w:p>
    <w:p w:rsidR="009A4226" w:rsidRPr="00B56C7C" w:rsidRDefault="00FA5375" w:rsidP="00B56C7C">
      <w:pPr>
        <w:pStyle w:val="ListParagraph"/>
        <w:spacing w:line="480" w:lineRule="auto"/>
        <w:ind w:right="-2"/>
        <w:jc w:val="both"/>
        <w:rPr>
          <w:rFonts w:ascii="Times New Roman" w:hAnsi="Times New Roman" w:cs="Times New Roman"/>
          <w:sz w:val="28"/>
          <w:szCs w:val="28"/>
        </w:rPr>
      </w:pPr>
      <w:r w:rsidRPr="00B56C7C">
        <w:rPr>
          <w:rFonts w:ascii="Times New Roman" w:hAnsi="Times New Roman" w:cs="Times New Roman"/>
          <w:sz w:val="28"/>
          <w:szCs w:val="28"/>
        </w:rPr>
        <w:t>R</w:t>
      </w:r>
      <w:r w:rsidR="009A4226" w:rsidRPr="00B56C7C">
        <w:rPr>
          <w:rFonts w:ascii="Times New Roman" w:hAnsi="Times New Roman" w:cs="Times New Roman"/>
          <w:sz w:val="28"/>
          <w:szCs w:val="28"/>
        </w:rPr>
        <w:t xml:space="preserve">esidential Colonies and Commercial Complexes. The Petitioner was </w:t>
      </w:r>
      <w:r w:rsidRPr="00B56C7C">
        <w:rPr>
          <w:rFonts w:ascii="Times New Roman" w:hAnsi="Times New Roman" w:cs="Times New Roman"/>
          <w:sz w:val="28"/>
          <w:szCs w:val="28"/>
        </w:rPr>
        <w:t xml:space="preserve"> having </w:t>
      </w:r>
      <w:r w:rsidR="009A4226" w:rsidRPr="00B56C7C">
        <w:rPr>
          <w:rFonts w:ascii="Times New Roman" w:hAnsi="Times New Roman" w:cs="Times New Roman"/>
          <w:sz w:val="28"/>
          <w:szCs w:val="28"/>
        </w:rPr>
        <w:t xml:space="preserve">a Single Point connection of electricity in its Colony named Sunny Enclave at Kharar. The connection </w:t>
      </w:r>
      <w:r w:rsidR="006F21B7">
        <w:rPr>
          <w:rFonts w:ascii="Times New Roman" w:hAnsi="Times New Roman" w:cs="Times New Roman"/>
          <w:sz w:val="28"/>
          <w:szCs w:val="28"/>
        </w:rPr>
        <w:t xml:space="preserve"> with sanctioned load of 4960 kW </w:t>
      </w:r>
      <w:r w:rsidR="009A4226" w:rsidRPr="00B56C7C">
        <w:rPr>
          <w:rFonts w:ascii="Times New Roman" w:hAnsi="Times New Roman" w:cs="Times New Roman"/>
          <w:sz w:val="28"/>
          <w:szCs w:val="28"/>
        </w:rPr>
        <w:t xml:space="preserve">was released </w:t>
      </w:r>
      <w:r w:rsidR="006F21B7">
        <w:rPr>
          <w:rFonts w:ascii="Times New Roman" w:hAnsi="Times New Roman" w:cs="Times New Roman"/>
          <w:sz w:val="28"/>
          <w:szCs w:val="28"/>
        </w:rPr>
        <w:t xml:space="preserve"> vide Sundry Job Order No.92.36553 dated 19.7.2004 as per provisions contained in Commercial Circular No.39/2003 dated 13.06.2003</w:t>
      </w:r>
      <w:r w:rsidR="009A4226" w:rsidRPr="00B56C7C">
        <w:rPr>
          <w:rFonts w:ascii="Times New Roman" w:hAnsi="Times New Roman" w:cs="Times New Roman"/>
          <w:sz w:val="28"/>
          <w:szCs w:val="28"/>
        </w:rPr>
        <w:t xml:space="preserve">. The LD System in the Colony was laid down by the Petitioner in accordance with the No Objection Certificates </w:t>
      </w:r>
      <w:r w:rsidR="006F21B7">
        <w:rPr>
          <w:rFonts w:ascii="Times New Roman" w:hAnsi="Times New Roman" w:cs="Times New Roman"/>
          <w:sz w:val="28"/>
          <w:szCs w:val="28"/>
        </w:rPr>
        <w:t xml:space="preserve"> issued by </w:t>
      </w:r>
      <w:r w:rsidR="009A4226" w:rsidRPr="00B56C7C">
        <w:rPr>
          <w:rFonts w:ascii="Times New Roman" w:hAnsi="Times New Roman" w:cs="Times New Roman"/>
          <w:sz w:val="28"/>
          <w:szCs w:val="28"/>
        </w:rPr>
        <w:t xml:space="preserve"> the  </w:t>
      </w:r>
      <w:r w:rsidR="006F21B7">
        <w:rPr>
          <w:rFonts w:ascii="Times New Roman" w:hAnsi="Times New Roman" w:cs="Times New Roman"/>
          <w:sz w:val="28"/>
          <w:szCs w:val="28"/>
        </w:rPr>
        <w:t>distribution licensee</w:t>
      </w:r>
      <w:r w:rsidR="009A4226" w:rsidRPr="00B56C7C">
        <w:rPr>
          <w:rFonts w:ascii="Times New Roman" w:hAnsi="Times New Roman" w:cs="Times New Roman"/>
          <w:sz w:val="28"/>
          <w:szCs w:val="28"/>
        </w:rPr>
        <w:t>.</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sidRPr="00B56C7C">
        <w:rPr>
          <w:rFonts w:ascii="Times New Roman" w:hAnsi="Times New Roman" w:cs="Times New Roman"/>
          <w:sz w:val="28"/>
          <w:szCs w:val="28"/>
        </w:rPr>
        <w:t xml:space="preserve">As per the rules and regulations prevalent at that time, an </w:t>
      </w:r>
      <w:r w:rsidR="00FA5375" w:rsidRPr="00B56C7C">
        <w:rPr>
          <w:rFonts w:ascii="Times New Roman" w:hAnsi="Times New Roman" w:cs="Times New Roman"/>
          <w:sz w:val="28"/>
          <w:szCs w:val="28"/>
        </w:rPr>
        <w:t>A</w:t>
      </w:r>
      <w:r w:rsidRPr="00B56C7C">
        <w:rPr>
          <w:rFonts w:ascii="Times New Roman" w:hAnsi="Times New Roman" w:cs="Times New Roman"/>
          <w:sz w:val="28"/>
          <w:szCs w:val="28"/>
        </w:rPr>
        <w:t xml:space="preserve">greement </w:t>
      </w:r>
    </w:p>
    <w:p w:rsidR="009A4226" w:rsidRPr="00B56C7C" w:rsidRDefault="009A4226" w:rsidP="00B56C7C">
      <w:pPr>
        <w:pStyle w:val="ListParagraph"/>
        <w:spacing w:line="480" w:lineRule="auto"/>
        <w:ind w:right="-2"/>
        <w:jc w:val="both"/>
        <w:rPr>
          <w:rFonts w:ascii="Times New Roman" w:hAnsi="Times New Roman" w:cs="Times New Roman"/>
          <w:sz w:val="28"/>
          <w:szCs w:val="28"/>
        </w:rPr>
      </w:pPr>
      <w:r w:rsidRPr="00B56C7C">
        <w:rPr>
          <w:rFonts w:ascii="Times New Roman" w:hAnsi="Times New Roman" w:cs="Times New Roman"/>
          <w:sz w:val="28"/>
          <w:szCs w:val="28"/>
        </w:rPr>
        <w:t xml:space="preserve">was executed between  the Petitioner and </w:t>
      </w:r>
      <w:r w:rsidR="006F21B7">
        <w:rPr>
          <w:rFonts w:ascii="Times New Roman" w:hAnsi="Times New Roman" w:cs="Times New Roman"/>
          <w:sz w:val="28"/>
          <w:szCs w:val="28"/>
        </w:rPr>
        <w:t xml:space="preserve">the </w:t>
      </w:r>
      <w:r w:rsidRPr="00B56C7C">
        <w:rPr>
          <w:rFonts w:ascii="Times New Roman" w:hAnsi="Times New Roman" w:cs="Times New Roman"/>
          <w:sz w:val="28"/>
          <w:szCs w:val="28"/>
        </w:rPr>
        <w:t>Respondent in accordance with ESR 44.8.3</w:t>
      </w:r>
      <w:r w:rsidR="006F21B7">
        <w:rPr>
          <w:rFonts w:ascii="Times New Roman" w:hAnsi="Times New Roman" w:cs="Times New Roman"/>
          <w:sz w:val="28"/>
          <w:szCs w:val="28"/>
        </w:rPr>
        <w:t xml:space="preserve"> </w:t>
      </w:r>
      <w:r w:rsidRPr="00B56C7C">
        <w:rPr>
          <w:rFonts w:ascii="Times New Roman" w:hAnsi="Times New Roman" w:cs="Times New Roman"/>
          <w:sz w:val="28"/>
          <w:szCs w:val="28"/>
        </w:rPr>
        <w:t xml:space="preserve">and 44.9.  In terms of the provisions </w:t>
      </w:r>
      <w:r w:rsidRPr="00B56C7C">
        <w:rPr>
          <w:rFonts w:ascii="Times New Roman" w:hAnsi="Times New Roman" w:cs="Times New Roman"/>
          <w:sz w:val="28"/>
          <w:szCs w:val="28"/>
        </w:rPr>
        <w:lastRenderedPageBreak/>
        <w:t xml:space="preserve">contained in this </w:t>
      </w:r>
      <w:r w:rsidR="00FA5375" w:rsidRPr="00B56C7C">
        <w:rPr>
          <w:rFonts w:ascii="Times New Roman" w:hAnsi="Times New Roman" w:cs="Times New Roman"/>
          <w:sz w:val="28"/>
          <w:szCs w:val="28"/>
        </w:rPr>
        <w:t>A</w:t>
      </w:r>
      <w:r w:rsidRPr="00B56C7C">
        <w:rPr>
          <w:rFonts w:ascii="Times New Roman" w:hAnsi="Times New Roman" w:cs="Times New Roman"/>
          <w:sz w:val="28"/>
          <w:szCs w:val="28"/>
        </w:rPr>
        <w:t xml:space="preserve">greement, the Petitioner was required to pay for the difference of consumption recorded by its Single Point Energy Meter and the sum total of consumption recorded by Energy Meters of the Individual dwellers of the Colony leaving 20%  an account of losses. The </w:t>
      </w:r>
      <w:r w:rsidR="006F21B7">
        <w:rPr>
          <w:rFonts w:ascii="Times New Roman" w:hAnsi="Times New Roman" w:cs="Times New Roman"/>
          <w:sz w:val="28"/>
          <w:szCs w:val="28"/>
        </w:rPr>
        <w:t>Petitioner</w:t>
      </w:r>
      <w:r w:rsidRPr="00B56C7C">
        <w:rPr>
          <w:rFonts w:ascii="Times New Roman" w:hAnsi="Times New Roman" w:cs="Times New Roman"/>
          <w:sz w:val="28"/>
          <w:szCs w:val="28"/>
        </w:rPr>
        <w:t xml:space="preserve"> paid for the electricity consumed by it to Respondent as per the Energy Meters installed by the Respondent at their premises.</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sidRPr="00B56C7C">
        <w:rPr>
          <w:rFonts w:ascii="Times New Roman" w:hAnsi="Times New Roman" w:cs="Times New Roman"/>
          <w:sz w:val="28"/>
          <w:szCs w:val="28"/>
        </w:rPr>
        <w:t xml:space="preserve">Developers and Colonizers of the State were not comfortable with </w:t>
      </w:r>
    </w:p>
    <w:p w:rsidR="006F21B7" w:rsidRDefault="009A4226" w:rsidP="00B56C7C">
      <w:pPr>
        <w:pStyle w:val="ListParagraph"/>
        <w:spacing w:line="480" w:lineRule="auto"/>
        <w:ind w:right="-2"/>
        <w:jc w:val="both"/>
        <w:rPr>
          <w:rFonts w:ascii="Times New Roman" w:hAnsi="Times New Roman" w:cs="Times New Roman"/>
          <w:sz w:val="28"/>
          <w:szCs w:val="28"/>
        </w:rPr>
      </w:pPr>
      <w:r w:rsidRPr="00B56C7C">
        <w:rPr>
          <w:rFonts w:ascii="Times New Roman" w:hAnsi="Times New Roman" w:cs="Times New Roman"/>
          <w:sz w:val="28"/>
          <w:szCs w:val="28"/>
        </w:rPr>
        <w:t xml:space="preserve">this dual control system  which was creating numerous problems for the Developers and causing huge financial losses to them. As such, they raised their voice against it and pressed upon the Respondent to free them from the responsibility of paying for the difference of consumption, especially when the Respondent was dealing with the residents through separate and independent agreements. </w:t>
      </w:r>
    </w:p>
    <w:p w:rsidR="006F21B7"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sidRPr="006F21B7">
        <w:rPr>
          <w:rFonts w:ascii="Times New Roman" w:hAnsi="Times New Roman" w:cs="Times New Roman"/>
          <w:sz w:val="28"/>
          <w:szCs w:val="28"/>
        </w:rPr>
        <w:t xml:space="preserve">Keeping in view the genuine problems of the Developers, the </w:t>
      </w:r>
    </w:p>
    <w:p w:rsidR="009A4226" w:rsidRPr="006F21B7" w:rsidRDefault="009A4226" w:rsidP="006F21B7">
      <w:pPr>
        <w:pStyle w:val="ListParagraph"/>
        <w:spacing w:line="480" w:lineRule="auto"/>
        <w:ind w:right="-2"/>
        <w:jc w:val="both"/>
        <w:rPr>
          <w:rFonts w:ascii="Times New Roman" w:hAnsi="Times New Roman" w:cs="Times New Roman"/>
          <w:sz w:val="28"/>
          <w:szCs w:val="28"/>
        </w:rPr>
      </w:pPr>
      <w:r w:rsidRPr="006F21B7">
        <w:rPr>
          <w:rFonts w:ascii="Times New Roman" w:hAnsi="Times New Roman" w:cs="Times New Roman"/>
          <w:sz w:val="28"/>
          <w:szCs w:val="28"/>
        </w:rPr>
        <w:t>Respondent issued revised instructions vide CC</w:t>
      </w:r>
      <w:r w:rsidR="006F21B7">
        <w:rPr>
          <w:rFonts w:ascii="Times New Roman" w:hAnsi="Times New Roman" w:cs="Times New Roman"/>
          <w:sz w:val="28"/>
          <w:szCs w:val="28"/>
        </w:rPr>
        <w:t xml:space="preserve"> </w:t>
      </w:r>
      <w:r w:rsidRPr="006F21B7">
        <w:rPr>
          <w:rFonts w:ascii="Times New Roman" w:hAnsi="Times New Roman" w:cs="Times New Roman"/>
          <w:sz w:val="28"/>
          <w:szCs w:val="28"/>
        </w:rPr>
        <w:t>No.</w:t>
      </w:r>
      <w:r w:rsidR="006F21B7">
        <w:rPr>
          <w:rFonts w:ascii="Times New Roman" w:hAnsi="Times New Roman" w:cs="Times New Roman"/>
          <w:sz w:val="28"/>
          <w:szCs w:val="28"/>
        </w:rPr>
        <w:t xml:space="preserve"> </w:t>
      </w:r>
      <w:r w:rsidRPr="006F21B7">
        <w:rPr>
          <w:rFonts w:ascii="Times New Roman" w:hAnsi="Times New Roman" w:cs="Times New Roman"/>
          <w:sz w:val="28"/>
          <w:szCs w:val="28"/>
        </w:rPr>
        <w:t>50/2007 whereby</w:t>
      </w:r>
      <w:r w:rsidR="006F21B7">
        <w:rPr>
          <w:rFonts w:ascii="Times New Roman" w:hAnsi="Times New Roman" w:cs="Times New Roman"/>
          <w:sz w:val="28"/>
          <w:szCs w:val="28"/>
        </w:rPr>
        <w:t>,</w:t>
      </w:r>
      <w:r w:rsidRPr="006F21B7">
        <w:rPr>
          <w:rFonts w:ascii="Times New Roman" w:hAnsi="Times New Roman" w:cs="Times New Roman"/>
          <w:sz w:val="28"/>
          <w:szCs w:val="28"/>
        </w:rPr>
        <w:t xml:space="preserve"> </w:t>
      </w:r>
      <w:r w:rsidR="006F21B7">
        <w:rPr>
          <w:rFonts w:ascii="Times New Roman" w:hAnsi="Times New Roman" w:cs="Times New Roman"/>
          <w:sz w:val="28"/>
          <w:szCs w:val="28"/>
        </w:rPr>
        <w:t xml:space="preserve"> </w:t>
      </w:r>
      <w:r w:rsidRPr="006F21B7">
        <w:rPr>
          <w:rFonts w:ascii="Times New Roman" w:hAnsi="Times New Roman" w:cs="Times New Roman"/>
          <w:sz w:val="28"/>
          <w:szCs w:val="28"/>
        </w:rPr>
        <w:t>ESR</w:t>
      </w:r>
      <w:r w:rsidR="006F21B7">
        <w:rPr>
          <w:rFonts w:ascii="Times New Roman" w:hAnsi="Times New Roman" w:cs="Times New Roman"/>
          <w:sz w:val="28"/>
          <w:szCs w:val="28"/>
        </w:rPr>
        <w:t xml:space="preserve"> </w:t>
      </w:r>
      <w:r w:rsidRPr="006F21B7">
        <w:rPr>
          <w:rFonts w:ascii="Times New Roman" w:hAnsi="Times New Roman" w:cs="Times New Roman"/>
          <w:sz w:val="28"/>
          <w:szCs w:val="28"/>
        </w:rPr>
        <w:t>44.8.3 and 44.9 were struck off</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As per the aforesaid Circular, the LD system duly laid by the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Developers as per specifications and guidelines of the Respondent was to be taken over by the </w:t>
      </w:r>
      <w:r w:rsidR="006F21B7">
        <w:rPr>
          <w:rFonts w:ascii="Times New Roman" w:hAnsi="Times New Roman" w:cs="Times New Roman"/>
          <w:sz w:val="28"/>
          <w:szCs w:val="28"/>
        </w:rPr>
        <w:t>Licensee</w:t>
      </w:r>
      <w:r>
        <w:rPr>
          <w:rFonts w:ascii="Times New Roman" w:hAnsi="Times New Roman" w:cs="Times New Roman"/>
          <w:sz w:val="28"/>
          <w:szCs w:val="28"/>
        </w:rPr>
        <w:t xml:space="preserve"> and connections released to the residents of the Colony like any other consumer in the State. </w:t>
      </w:r>
    </w:p>
    <w:p w:rsidR="006F21B7"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sidRPr="006F21B7">
        <w:rPr>
          <w:rFonts w:ascii="Times New Roman" w:hAnsi="Times New Roman" w:cs="Times New Roman"/>
          <w:sz w:val="28"/>
          <w:szCs w:val="28"/>
        </w:rPr>
        <w:t xml:space="preserve">The </w:t>
      </w:r>
      <w:r w:rsidR="006F21B7" w:rsidRPr="006F21B7">
        <w:rPr>
          <w:rFonts w:ascii="Times New Roman" w:hAnsi="Times New Roman" w:cs="Times New Roman"/>
          <w:sz w:val="28"/>
          <w:szCs w:val="28"/>
        </w:rPr>
        <w:t xml:space="preserve"> earlier </w:t>
      </w:r>
      <w:r w:rsidRPr="006F21B7">
        <w:rPr>
          <w:rFonts w:ascii="Times New Roman" w:hAnsi="Times New Roman" w:cs="Times New Roman"/>
          <w:sz w:val="28"/>
          <w:szCs w:val="28"/>
        </w:rPr>
        <w:t xml:space="preserve">requirement of signing an </w:t>
      </w:r>
      <w:r w:rsidR="006F21B7" w:rsidRPr="006F21B7">
        <w:rPr>
          <w:rFonts w:ascii="Times New Roman" w:hAnsi="Times New Roman" w:cs="Times New Roman"/>
          <w:sz w:val="28"/>
          <w:szCs w:val="28"/>
        </w:rPr>
        <w:t>A</w:t>
      </w:r>
      <w:r w:rsidRPr="006F21B7">
        <w:rPr>
          <w:rFonts w:ascii="Times New Roman" w:hAnsi="Times New Roman" w:cs="Times New Roman"/>
          <w:sz w:val="28"/>
          <w:szCs w:val="28"/>
        </w:rPr>
        <w:t xml:space="preserve">greement for Single Point </w:t>
      </w:r>
    </w:p>
    <w:p w:rsidR="009A4226" w:rsidRPr="006F21B7" w:rsidRDefault="009A4226" w:rsidP="006F21B7">
      <w:pPr>
        <w:pStyle w:val="ListParagraph"/>
        <w:spacing w:line="480" w:lineRule="auto"/>
        <w:ind w:left="0" w:right="-2" w:firstLine="720"/>
        <w:jc w:val="both"/>
        <w:rPr>
          <w:rFonts w:ascii="Times New Roman" w:hAnsi="Times New Roman" w:cs="Times New Roman"/>
          <w:sz w:val="28"/>
          <w:szCs w:val="28"/>
        </w:rPr>
      </w:pPr>
      <w:r w:rsidRPr="006F21B7">
        <w:rPr>
          <w:rFonts w:ascii="Times New Roman" w:hAnsi="Times New Roman" w:cs="Times New Roman"/>
          <w:sz w:val="28"/>
          <w:szCs w:val="28"/>
        </w:rPr>
        <w:lastRenderedPageBreak/>
        <w:t>Supply at  11 kV was also scrapped.</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After issuance of CCNo.50/2007, the Colonizer was not responsible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for any energy losses as Respondent-PSPCL was now free to carry out checking for any kind of violation.</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pursuance of CCNo.50/2007, the Petitioner also raised  the issue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of removal of its Single Point connection with the Respondent authorities at different levels, but to no avail.</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Having failed to achieve any tangible result, the Petitioner made a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representation to the Chief Engineer/DS (South) and then to CMD, PSPCL, requesting for immediate takeover of the Petitioner’s LD System and removal of Single Point Meter.</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On this, a Committee of  some senior Officers was constituted by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Dy.Chief Engineer/Sales-II,PSPCL, Patiala vide  Office Order No.577 dated  17.11.2014. </w:t>
      </w:r>
    </w:p>
    <w:p w:rsidR="009E334B" w:rsidRDefault="009A4226" w:rsidP="00B56C7C">
      <w:pPr>
        <w:pStyle w:val="ListParagraph"/>
        <w:numPr>
          <w:ilvl w:val="0"/>
          <w:numId w:val="19"/>
        </w:numPr>
        <w:spacing w:line="480" w:lineRule="auto"/>
        <w:ind w:left="0" w:right="-2" w:firstLine="0"/>
        <w:jc w:val="both"/>
        <w:rPr>
          <w:rFonts w:ascii="Times New Roman" w:hAnsi="Times New Roman" w:cs="Times New Roman"/>
          <w:sz w:val="28"/>
          <w:szCs w:val="28"/>
        </w:rPr>
      </w:pPr>
      <w:r w:rsidRPr="009E334B">
        <w:rPr>
          <w:rFonts w:ascii="Times New Roman" w:hAnsi="Times New Roman" w:cs="Times New Roman"/>
          <w:sz w:val="28"/>
          <w:szCs w:val="28"/>
        </w:rPr>
        <w:t xml:space="preserve">The </w:t>
      </w:r>
      <w:r w:rsidR="009E334B">
        <w:rPr>
          <w:rFonts w:ascii="Times New Roman" w:hAnsi="Times New Roman" w:cs="Times New Roman"/>
          <w:sz w:val="28"/>
          <w:szCs w:val="28"/>
        </w:rPr>
        <w:t xml:space="preserve"> </w:t>
      </w:r>
      <w:r w:rsidRPr="009E334B">
        <w:rPr>
          <w:rFonts w:ascii="Times New Roman" w:hAnsi="Times New Roman" w:cs="Times New Roman"/>
          <w:sz w:val="28"/>
          <w:szCs w:val="28"/>
        </w:rPr>
        <w:t xml:space="preserve">said </w:t>
      </w:r>
      <w:r w:rsidR="009E334B">
        <w:rPr>
          <w:rFonts w:ascii="Times New Roman" w:hAnsi="Times New Roman" w:cs="Times New Roman"/>
          <w:sz w:val="28"/>
          <w:szCs w:val="28"/>
        </w:rPr>
        <w:t xml:space="preserve"> </w:t>
      </w:r>
      <w:r w:rsidRPr="009E334B">
        <w:rPr>
          <w:rFonts w:ascii="Times New Roman" w:hAnsi="Times New Roman" w:cs="Times New Roman"/>
          <w:sz w:val="28"/>
          <w:szCs w:val="28"/>
        </w:rPr>
        <w:t xml:space="preserve">Committee </w:t>
      </w:r>
      <w:r w:rsidR="009E334B">
        <w:rPr>
          <w:rFonts w:ascii="Times New Roman" w:hAnsi="Times New Roman" w:cs="Times New Roman"/>
          <w:sz w:val="28"/>
          <w:szCs w:val="28"/>
        </w:rPr>
        <w:t xml:space="preserve"> </w:t>
      </w:r>
      <w:r w:rsidRPr="009E334B">
        <w:rPr>
          <w:rFonts w:ascii="Times New Roman" w:hAnsi="Times New Roman" w:cs="Times New Roman"/>
          <w:sz w:val="28"/>
          <w:szCs w:val="28"/>
        </w:rPr>
        <w:t>submitted</w:t>
      </w:r>
      <w:r w:rsidR="009E334B">
        <w:rPr>
          <w:rFonts w:ascii="Times New Roman" w:hAnsi="Times New Roman" w:cs="Times New Roman"/>
          <w:sz w:val="28"/>
          <w:szCs w:val="28"/>
        </w:rPr>
        <w:t xml:space="preserve"> </w:t>
      </w:r>
      <w:r w:rsidRPr="009E334B">
        <w:rPr>
          <w:rFonts w:ascii="Times New Roman" w:hAnsi="Times New Roman" w:cs="Times New Roman"/>
          <w:sz w:val="28"/>
          <w:szCs w:val="28"/>
        </w:rPr>
        <w:t xml:space="preserve"> its </w:t>
      </w:r>
      <w:r w:rsidR="009E334B">
        <w:rPr>
          <w:rFonts w:ascii="Times New Roman" w:hAnsi="Times New Roman" w:cs="Times New Roman"/>
          <w:sz w:val="28"/>
          <w:szCs w:val="28"/>
        </w:rPr>
        <w:t xml:space="preserve"> </w:t>
      </w:r>
      <w:r w:rsidRPr="009E334B">
        <w:rPr>
          <w:rFonts w:ascii="Times New Roman" w:hAnsi="Times New Roman" w:cs="Times New Roman"/>
          <w:sz w:val="28"/>
          <w:szCs w:val="28"/>
        </w:rPr>
        <w:t>report</w:t>
      </w:r>
      <w:r w:rsidR="009E334B">
        <w:rPr>
          <w:rFonts w:ascii="Times New Roman" w:hAnsi="Times New Roman" w:cs="Times New Roman"/>
          <w:sz w:val="28"/>
          <w:szCs w:val="28"/>
        </w:rPr>
        <w:t xml:space="preserve">  </w:t>
      </w:r>
      <w:r w:rsidR="009E334B" w:rsidRPr="009E334B">
        <w:rPr>
          <w:rFonts w:ascii="Times New Roman" w:hAnsi="Times New Roman" w:cs="Times New Roman"/>
          <w:sz w:val="28"/>
          <w:szCs w:val="28"/>
        </w:rPr>
        <w:t xml:space="preserve">on </w:t>
      </w:r>
      <w:r w:rsidR="009E334B">
        <w:rPr>
          <w:rFonts w:ascii="Times New Roman" w:hAnsi="Times New Roman" w:cs="Times New Roman"/>
          <w:sz w:val="28"/>
          <w:szCs w:val="28"/>
        </w:rPr>
        <w:t xml:space="preserve"> </w:t>
      </w:r>
      <w:r w:rsidR="009E334B" w:rsidRPr="009E334B">
        <w:rPr>
          <w:rFonts w:ascii="Times New Roman" w:hAnsi="Times New Roman" w:cs="Times New Roman"/>
          <w:sz w:val="28"/>
          <w:szCs w:val="28"/>
        </w:rPr>
        <w:t>29.4.2015</w:t>
      </w:r>
    </w:p>
    <w:p w:rsidR="009A4226" w:rsidRPr="009E334B" w:rsidRDefault="009A4226" w:rsidP="009E334B">
      <w:pPr>
        <w:pStyle w:val="ListParagraph"/>
        <w:spacing w:line="480" w:lineRule="auto"/>
        <w:ind w:right="-2" w:firstLine="75"/>
        <w:jc w:val="both"/>
        <w:rPr>
          <w:rFonts w:ascii="Times New Roman" w:hAnsi="Times New Roman" w:cs="Times New Roman"/>
          <w:sz w:val="28"/>
          <w:szCs w:val="28"/>
        </w:rPr>
      </w:pPr>
      <w:r w:rsidRPr="009E334B">
        <w:rPr>
          <w:rFonts w:ascii="Times New Roman" w:hAnsi="Times New Roman" w:cs="Times New Roman"/>
          <w:sz w:val="28"/>
          <w:szCs w:val="28"/>
        </w:rPr>
        <w:t>recommending to take over of the LD System after fulfillment of certain conditions, but no action was taken by the Respondent despite the Petitioner complied with the same.</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spite of  it, the </w:t>
      </w:r>
      <w:r w:rsidR="009E334B">
        <w:rPr>
          <w:rFonts w:ascii="Times New Roman" w:hAnsi="Times New Roman" w:cs="Times New Roman"/>
          <w:sz w:val="28"/>
          <w:szCs w:val="28"/>
        </w:rPr>
        <w:t>AE</w:t>
      </w:r>
      <w:r>
        <w:rPr>
          <w:rFonts w:ascii="Times New Roman" w:hAnsi="Times New Roman" w:cs="Times New Roman"/>
          <w:sz w:val="28"/>
          <w:szCs w:val="28"/>
        </w:rPr>
        <w:t xml:space="preserve">/City Sub-division, PSPCL, Kharar  issued a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Notice, bearing MemoNo.468 dated 21.3.2018</w:t>
      </w:r>
      <w:r w:rsidR="009E334B">
        <w:rPr>
          <w:rFonts w:ascii="Times New Roman" w:hAnsi="Times New Roman" w:cs="Times New Roman"/>
          <w:sz w:val="28"/>
          <w:szCs w:val="28"/>
        </w:rPr>
        <w:t xml:space="preserve"> </w:t>
      </w:r>
      <w:r>
        <w:rPr>
          <w:rFonts w:ascii="Times New Roman" w:hAnsi="Times New Roman" w:cs="Times New Roman"/>
          <w:sz w:val="28"/>
          <w:szCs w:val="28"/>
        </w:rPr>
        <w:t>asking the Petitioner to deposit a sum of Rs.1,06,09,033/-.</w:t>
      </w:r>
    </w:p>
    <w:p w:rsidR="00B56C7C" w:rsidRDefault="009E334B"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4600F1">
        <w:rPr>
          <w:rFonts w:ascii="Times New Roman" w:hAnsi="Times New Roman" w:cs="Times New Roman"/>
          <w:sz w:val="28"/>
          <w:szCs w:val="28"/>
        </w:rPr>
        <w:t xml:space="preserve"> </w:t>
      </w:r>
      <w:r>
        <w:rPr>
          <w:rFonts w:ascii="Times New Roman" w:hAnsi="Times New Roman" w:cs="Times New Roman"/>
          <w:sz w:val="28"/>
          <w:szCs w:val="28"/>
        </w:rPr>
        <w:t xml:space="preserve">Petitioner </w:t>
      </w:r>
      <w:r w:rsidR="004600F1">
        <w:rPr>
          <w:rFonts w:ascii="Times New Roman" w:hAnsi="Times New Roman" w:cs="Times New Roman"/>
          <w:sz w:val="28"/>
          <w:szCs w:val="28"/>
        </w:rPr>
        <w:t xml:space="preserve"> </w:t>
      </w:r>
      <w:r>
        <w:rPr>
          <w:rFonts w:ascii="Times New Roman" w:hAnsi="Times New Roman" w:cs="Times New Roman"/>
          <w:sz w:val="28"/>
          <w:szCs w:val="28"/>
        </w:rPr>
        <w:t xml:space="preserve">did  </w:t>
      </w:r>
      <w:r w:rsidR="004600F1">
        <w:rPr>
          <w:rFonts w:ascii="Times New Roman" w:hAnsi="Times New Roman" w:cs="Times New Roman"/>
          <w:sz w:val="28"/>
          <w:szCs w:val="28"/>
        </w:rPr>
        <w:t xml:space="preserve"> </w:t>
      </w:r>
      <w:r>
        <w:rPr>
          <w:rFonts w:ascii="Times New Roman" w:hAnsi="Times New Roman" w:cs="Times New Roman"/>
          <w:sz w:val="28"/>
          <w:szCs w:val="28"/>
        </w:rPr>
        <w:t xml:space="preserve">not </w:t>
      </w:r>
      <w:r w:rsidR="004600F1">
        <w:rPr>
          <w:rFonts w:ascii="Times New Roman" w:hAnsi="Times New Roman" w:cs="Times New Roman"/>
          <w:sz w:val="28"/>
          <w:szCs w:val="28"/>
        </w:rPr>
        <w:t xml:space="preserve"> </w:t>
      </w:r>
      <w:r>
        <w:rPr>
          <w:rFonts w:ascii="Times New Roman" w:hAnsi="Times New Roman" w:cs="Times New Roman"/>
          <w:sz w:val="28"/>
          <w:szCs w:val="28"/>
        </w:rPr>
        <w:t>agree w</w:t>
      </w:r>
      <w:r w:rsidR="009A4226">
        <w:rPr>
          <w:rFonts w:ascii="Times New Roman" w:hAnsi="Times New Roman" w:cs="Times New Roman"/>
          <w:sz w:val="28"/>
          <w:szCs w:val="28"/>
        </w:rPr>
        <w:t xml:space="preserve">ith the </w:t>
      </w:r>
      <w:r w:rsidR="004600F1">
        <w:rPr>
          <w:rFonts w:ascii="Times New Roman" w:hAnsi="Times New Roman" w:cs="Times New Roman"/>
          <w:sz w:val="28"/>
          <w:szCs w:val="28"/>
        </w:rPr>
        <w:t xml:space="preserve">Notice and  </w:t>
      </w:r>
      <w:r w:rsidR="009A4226">
        <w:rPr>
          <w:rFonts w:ascii="Times New Roman" w:hAnsi="Times New Roman" w:cs="Times New Roman"/>
          <w:sz w:val="28"/>
          <w:szCs w:val="28"/>
        </w:rPr>
        <w:t xml:space="preserve">filed a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Petition in the CGRF, Patiala who , after hearing, </w:t>
      </w:r>
      <w:r w:rsidR="004600F1">
        <w:rPr>
          <w:rFonts w:ascii="Times New Roman" w:hAnsi="Times New Roman" w:cs="Times New Roman"/>
          <w:sz w:val="28"/>
          <w:szCs w:val="28"/>
        </w:rPr>
        <w:t>decided on</w:t>
      </w:r>
      <w:r>
        <w:rPr>
          <w:rFonts w:ascii="Times New Roman" w:hAnsi="Times New Roman" w:cs="Times New Roman"/>
          <w:sz w:val="28"/>
          <w:szCs w:val="28"/>
        </w:rPr>
        <w:t xml:space="preserve"> 11.06.2019</w:t>
      </w:r>
      <w:r w:rsidR="004600F1">
        <w:rPr>
          <w:rFonts w:ascii="Times New Roman" w:hAnsi="Times New Roman" w:cs="Times New Roman"/>
          <w:sz w:val="28"/>
          <w:szCs w:val="28"/>
        </w:rPr>
        <w:t xml:space="preserve"> to </w:t>
      </w:r>
      <w:r>
        <w:rPr>
          <w:rFonts w:ascii="Times New Roman" w:hAnsi="Times New Roman" w:cs="Times New Roman"/>
          <w:sz w:val="28"/>
          <w:szCs w:val="28"/>
        </w:rPr>
        <w:t>upheld the totally unjustified and untenable charges.</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Forum, the Petitioner preferred </w:t>
      </w:r>
    </w:p>
    <w:p w:rsidR="009A4226" w:rsidRDefault="009A4226" w:rsidP="00B56C7C">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an Appeal in this Court with the sanguine hope of justice.</w:t>
      </w:r>
    </w:p>
    <w:p w:rsidR="00B56C7C"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With the issuing of CCNo.50/2007, the ESR 44.8.3 and 44.9 had </w:t>
      </w:r>
    </w:p>
    <w:p w:rsidR="009A4226" w:rsidRDefault="009A4226" w:rsidP="00B56C7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ceased to exist w.e.f. 17.09.2007 as mention in the </w:t>
      </w:r>
      <w:r w:rsidR="004600F1">
        <w:rPr>
          <w:rFonts w:ascii="Times New Roman" w:hAnsi="Times New Roman" w:cs="Times New Roman"/>
          <w:sz w:val="28"/>
          <w:szCs w:val="28"/>
        </w:rPr>
        <w:t xml:space="preserve">said </w:t>
      </w:r>
      <w:r>
        <w:rPr>
          <w:rFonts w:ascii="Times New Roman" w:hAnsi="Times New Roman" w:cs="Times New Roman"/>
          <w:sz w:val="28"/>
          <w:szCs w:val="28"/>
        </w:rPr>
        <w:t xml:space="preserve">Circular. As such, the agreement of Single Point Supply based on ESR 44.8.3and 44.9 became null and void w.e.f.17.09.2007.  It was enjoined upon the Respondent to remove the Single Point Supply Energy Meter and take over the LD System of the Petitioner immediately after 17.09.2007, as the said </w:t>
      </w:r>
      <w:r w:rsidR="004600F1">
        <w:rPr>
          <w:rFonts w:ascii="Times New Roman" w:hAnsi="Times New Roman" w:cs="Times New Roman"/>
          <w:sz w:val="28"/>
          <w:szCs w:val="28"/>
        </w:rPr>
        <w:t>A</w:t>
      </w:r>
      <w:r>
        <w:rPr>
          <w:rFonts w:ascii="Times New Roman" w:hAnsi="Times New Roman" w:cs="Times New Roman"/>
          <w:sz w:val="28"/>
          <w:szCs w:val="28"/>
        </w:rPr>
        <w:t>greement was no longer enforceable after this date.</w:t>
      </w:r>
    </w:p>
    <w:p w:rsidR="00520C4B"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Any shortcoming in the LD System should ha</w:t>
      </w:r>
      <w:r w:rsidR="004600F1">
        <w:rPr>
          <w:rFonts w:ascii="Times New Roman" w:hAnsi="Times New Roman" w:cs="Times New Roman"/>
          <w:sz w:val="28"/>
          <w:szCs w:val="28"/>
        </w:rPr>
        <w:t>ve</w:t>
      </w:r>
      <w:r>
        <w:rPr>
          <w:rFonts w:ascii="Times New Roman" w:hAnsi="Times New Roman" w:cs="Times New Roman"/>
          <w:sz w:val="28"/>
          <w:szCs w:val="28"/>
        </w:rPr>
        <w:t xml:space="preserve"> been got recovered </w:t>
      </w:r>
    </w:p>
    <w:p w:rsidR="009A4226" w:rsidRDefault="009A4226" w:rsidP="00520C4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from the Petitioner </w:t>
      </w:r>
      <w:r w:rsidR="004600F1">
        <w:rPr>
          <w:rFonts w:ascii="Times New Roman" w:hAnsi="Times New Roman" w:cs="Times New Roman"/>
          <w:sz w:val="28"/>
          <w:szCs w:val="28"/>
        </w:rPr>
        <w:t xml:space="preserve"> </w:t>
      </w:r>
      <w:r>
        <w:rPr>
          <w:rFonts w:ascii="Times New Roman" w:hAnsi="Times New Roman" w:cs="Times New Roman"/>
          <w:sz w:val="28"/>
          <w:szCs w:val="28"/>
        </w:rPr>
        <w:t xml:space="preserve">or by the </w:t>
      </w:r>
      <w:r w:rsidR="004600F1">
        <w:rPr>
          <w:rFonts w:ascii="Times New Roman" w:hAnsi="Times New Roman" w:cs="Times New Roman"/>
          <w:sz w:val="28"/>
          <w:szCs w:val="28"/>
        </w:rPr>
        <w:t xml:space="preserve"> </w:t>
      </w:r>
      <w:r>
        <w:rPr>
          <w:rFonts w:ascii="Times New Roman" w:hAnsi="Times New Roman" w:cs="Times New Roman"/>
          <w:sz w:val="28"/>
          <w:szCs w:val="28"/>
        </w:rPr>
        <w:t>Respondent</w:t>
      </w:r>
      <w:r w:rsidR="004600F1">
        <w:rPr>
          <w:rFonts w:ascii="Times New Roman" w:hAnsi="Times New Roman" w:cs="Times New Roman"/>
          <w:sz w:val="28"/>
          <w:szCs w:val="28"/>
        </w:rPr>
        <w:t xml:space="preserve"> </w:t>
      </w:r>
      <w:r>
        <w:rPr>
          <w:rFonts w:ascii="Times New Roman" w:hAnsi="Times New Roman" w:cs="Times New Roman"/>
          <w:sz w:val="28"/>
          <w:szCs w:val="28"/>
        </w:rPr>
        <w:t xml:space="preserve"> encasing the Bank Guarantee furnished by the Petitioner. Since no short coming was noticed/ pointed out by the Respondent after the issuance of </w:t>
      </w:r>
      <w:r w:rsidR="00520C4B">
        <w:rPr>
          <w:rFonts w:ascii="Times New Roman" w:hAnsi="Times New Roman" w:cs="Times New Roman"/>
          <w:sz w:val="28"/>
          <w:szCs w:val="28"/>
        </w:rPr>
        <w:t xml:space="preserve">          </w:t>
      </w:r>
      <w:r>
        <w:rPr>
          <w:rFonts w:ascii="Times New Roman" w:hAnsi="Times New Roman" w:cs="Times New Roman"/>
          <w:sz w:val="28"/>
          <w:szCs w:val="28"/>
        </w:rPr>
        <w:t>CC No.50/2007, the LD System should be deemed as taken over by the Respondent w.e.f.17.09.2007.</w:t>
      </w:r>
    </w:p>
    <w:p w:rsidR="004600F1" w:rsidRDefault="009A4226" w:rsidP="00520C4B">
      <w:pPr>
        <w:pStyle w:val="ListParagraph"/>
        <w:numPr>
          <w:ilvl w:val="0"/>
          <w:numId w:val="19"/>
        </w:numPr>
        <w:spacing w:line="480" w:lineRule="auto"/>
        <w:ind w:left="0" w:right="-2" w:firstLine="0"/>
        <w:jc w:val="both"/>
        <w:rPr>
          <w:rFonts w:ascii="Times New Roman" w:hAnsi="Times New Roman" w:cs="Times New Roman"/>
          <w:sz w:val="28"/>
          <w:szCs w:val="28"/>
        </w:rPr>
      </w:pPr>
      <w:r w:rsidRPr="004600F1">
        <w:rPr>
          <w:rFonts w:ascii="Times New Roman" w:hAnsi="Times New Roman" w:cs="Times New Roman"/>
          <w:sz w:val="28"/>
          <w:szCs w:val="28"/>
        </w:rPr>
        <w:t>No charges could be raised</w:t>
      </w:r>
      <w:r w:rsidR="004600F1" w:rsidRPr="004600F1">
        <w:rPr>
          <w:rFonts w:ascii="Times New Roman" w:hAnsi="Times New Roman" w:cs="Times New Roman"/>
          <w:sz w:val="28"/>
          <w:szCs w:val="28"/>
        </w:rPr>
        <w:t>/levied</w:t>
      </w:r>
      <w:r w:rsidRPr="004600F1">
        <w:rPr>
          <w:rFonts w:ascii="Times New Roman" w:hAnsi="Times New Roman" w:cs="Times New Roman"/>
          <w:sz w:val="28"/>
          <w:szCs w:val="28"/>
        </w:rPr>
        <w:t xml:space="preserve"> against the Petitioner after </w:t>
      </w:r>
    </w:p>
    <w:p w:rsidR="009A4226" w:rsidRPr="004600F1" w:rsidRDefault="009A4226" w:rsidP="004600F1">
      <w:pPr>
        <w:pStyle w:val="ListParagraph"/>
        <w:spacing w:line="480" w:lineRule="auto"/>
        <w:ind w:right="-2"/>
        <w:jc w:val="both"/>
        <w:rPr>
          <w:rFonts w:ascii="Times New Roman" w:hAnsi="Times New Roman" w:cs="Times New Roman"/>
          <w:sz w:val="28"/>
          <w:szCs w:val="28"/>
        </w:rPr>
      </w:pPr>
      <w:r w:rsidRPr="004600F1">
        <w:rPr>
          <w:rFonts w:ascii="Times New Roman" w:hAnsi="Times New Roman" w:cs="Times New Roman"/>
          <w:sz w:val="28"/>
          <w:szCs w:val="28"/>
        </w:rPr>
        <w:t xml:space="preserve">17.09.2007 on the basis of an </w:t>
      </w:r>
      <w:r w:rsidR="004600F1" w:rsidRPr="004600F1">
        <w:rPr>
          <w:rFonts w:ascii="Times New Roman" w:hAnsi="Times New Roman" w:cs="Times New Roman"/>
          <w:sz w:val="28"/>
          <w:szCs w:val="28"/>
        </w:rPr>
        <w:t>A</w:t>
      </w:r>
      <w:r w:rsidRPr="004600F1">
        <w:rPr>
          <w:rFonts w:ascii="Times New Roman" w:hAnsi="Times New Roman" w:cs="Times New Roman"/>
          <w:sz w:val="28"/>
          <w:szCs w:val="28"/>
        </w:rPr>
        <w:t>greement</w:t>
      </w:r>
      <w:r w:rsidR="004600F1">
        <w:rPr>
          <w:rFonts w:ascii="Times New Roman" w:hAnsi="Times New Roman" w:cs="Times New Roman"/>
          <w:sz w:val="28"/>
          <w:szCs w:val="28"/>
        </w:rPr>
        <w:t xml:space="preserve"> </w:t>
      </w:r>
      <w:r w:rsidRPr="004600F1">
        <w:rPr>
          <w:rFonts w:ascii="Times New Roman" w:hAnsi="Times New Roman" w:cs="Times New Roman"/>
          <w:sz w:val="28"/>
          <w:szCs w:val="28"/>
        </w:rPr>
        <w:t>which had defunct on 17.09.2007.  Therefore, not only the charges raised from 11/2014 to 10/2017 need</w:t>
      </w:r>
      <w:r w:rsidR="004600F1" w:rsidRPr="004600F1">
        <w:rPr>
          <w:rFonts w:ascii="Times New Roman" w:hAnsi="Times New Roman" w:cs="Times New Roman"/>
          <w:sz w:val="28"/>
          <w:szCs w:val="28"/>
        </w:rPr>
        <w:t>ed</w:t>
      </w:r>
      <w:r w:rsidRPr="004600F1">
        <w:rPr>
          <w:rFonts w:ascii="Times New Roman" w:hAnsi="Times New Roman" w:cs="Times New Roman"/>
          <w:sz w:val="28"/>
          <w:szCs w:val="28"/>
        </w:rPr>
        <w:t xml:space="preserve"> to be set-aside, the charges illegally recovered from </w:t>
      </w:r>
      <w:r w:rsidRPr="004600F1">
        <w:rPr>
          <w:rFonts w:ascii="Times New Roman" w:hAnsi="Times New Roman" w:cs="Times New Roman"/>
          <w:sz w:val="28"/>
          <w:szCs w:val="28"/>
        </w:rPr>
        <w:lastRenderedPageBreak/>
        <w:t xml:space="preserve">the Petitioner from 09/2007 to 11/2014 </w:t>
      </w:r>
      <w:r w:rsidR="004600F1" w:rsidRPr="004600F1">
        <w:rPr>
          <w:rFonts w:ascii="Times New Roman" w:hAnsi="Times New Roman" w:cs="Times New Roman"/>
          <w:sz w:val="28"/>
          <w:szCs w:val="28"/>
        </w:rPr>
        <w:t xml:space="preserve">were </w:t>
      </w:r>
      <w:r w:rsidRPr="004600F1">
        <w:rPr>
          <w:rFonts w:ascii="Times New Roman" w:hAnsi="Times New Roman" w:cs="Times New Roman"/>
          <w:sz w:val="28"/>
          <w:szCs w:val="28"/>
        </w:rPr>
        <w:t xml:space="preserve">also </w:t>
      </w:r>
      <w:r w:rsidR="004600F1" w:rsidRPr="004600F1">
        <w:rPr>
          <w:rFonts w:ascii="Times New Roman" w:hAnsi="Times New Roman" w:cs="Times New Roman"/>
          <w:sz w:val="28"/>
          <w:szCs w:val="28"/>
        </w:rPr>
        <w:t>required</w:t>
      </w:r>
      <w:r w:rsidRPr="004600F1">
        <w:rPr>
          <w:rFonts w:ascii="Times New Roman" w:hAnsi="Times New Roman" w:cs="Times New Roman"/>
          <w:sz w:val="28"/>
          <w:szCs w:val="28"/>
        </w:rPr>
        <w:t xml:space="preserve"> to be refunded to the Petitioner with interest.</w:t>
      </w:r>
    </w:p>
    <w:p w:rsidR="00520C4B"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4600F1">
        <w:rPr>
          <w:rFonts w:ascii="Times New Roman" w:hAnsi="Times New Roman" w:cs="Times New Roman"/>
          <w:sz w:val="28"/>
          <w:szCs w:val="28"/>
        </w:rPr>
        <w:t>should</w:t>
      </w:r>
      <w:r>
        <w:rPr>
          <w:rFonts w:ascii="Times New Roman" w:hAnsi="Times New Roman" w:cs="Times New Roman"/>
          <w:sz w:val="28"/>
          <w:szCs w:val="28"/>
        </w:rPr>
        <w:t xml:space="preserve"> be  restrained  from charging  difference of</w:t>
      </w:r>
    </w:p>
    <w:p w:rsidR="009A4226" w:rsidRDefault="009A4226" w:rsidP="00520C4B">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consumption beyond 10/2017 as </w:t>
      </w:r>
      <w:r w:rsidR="004600F1">
        <w:rPr>
          <w:rFonts w:ascii="Times New Roman" w:hAnsi="Times New Roman" w:cs="Times New Roman"/>
          <w:sz w:val="28"/>
          <w:szCs w:val="28"/>
        </w:rPr>
        <w:t>stated</w:t>
      </w:r>
      <w:r>
        <w:rPr>
          <w:rFonts w:ascii="Times New Roman" w:hAnsi="Times New Roman" w:cs="Times New Roman"/>
          <w:sz w:val="28"/>
          <w:szCs w:val="28"/>
        </w:rPr>
        <w:t xml:space="preserve"> in the  Notice dated 21.03.2018. Directions to Respondent for immediate removal of the Energy Meter of defunct Single Point Supply connections were also required to be issued.</w:t>
      </w:r>
    </w:p>
    <w:p w:rsidR="004600F1" w:rsidRDefault="009A4226" w:rsidP="00520C4B">
      <w:pPr>
        <w:pStyle w:val="ListParagraph"/>
        <w:numPr>
          <w:ilvl w:val="0"/>
          <w:numId w:val="19"/>
        </w:numPr>
        <w:spacing w:line="480" w:lineRule="auto"/>
        <w:ind w:left="0" w:right="-2" w:firstLine="0"/>
        <w:jc w:val="both"/>
        <w:rPr>
          <w:rFonts w:ascii="Times New Roman" w:hAnsi="Times New Roman" w:cs="Times New Roman"/>
          <w:sz w:val="28"/>
          <w:szCs w:val="28"/>
        </w:rPr>
      </w:pPr>
      <w:r w:rsidRPr="004600F1">
        <w:rPr>
          <w:rFonts w:ascii="Times New Roman" w:hAnsi="Times New Roman" w:cs="Times New Roman"/>
          <w:sz w:val="28"/>
          <w:szCs w:val="28"/>
        </w:rPr>
        <w:t>Constitution and proceedings of the High Powered Committee were</w:t>
      </w:r>
    </w:p>
    <w:p w:rsidR="009A4226" w:rsidRPr="004600F1" w:rsidRDefault="009A4226" w:rsidP="004600F1">
      <w:pPr>
        <w:pStyle w:val="ListParagraph"/>
        <w:spacing w:line="480" w:lineRule="auto"/>
        <w:ind w:right="-2" w:firstLine="75"/>
        <w:jc w:val="both"/>
        <w:rPr>
          <w:rFonts w:ascii="Times New Roman" w:hAnsi="Times New Roman" w:cs="Times New Roman"/>
          <w:sz w:val="28"/>
          <w:szCs w:val="28"/>
        </w:rPr>
      </w:pPr>
      <w:r w:rsidRPr="004600F1">
        <w:rPr>
          <w:rFonts w:ascii="Times New Roman" w:hAnsi="Times New Roman" w:cs="Times New Roman"/>
          <w:sz w:val="28"/>
          <w:szCs w:val="28"/>
        </w:rPr>
        <w:t xml:space="preserve">ultra vires of CC No.50 of 2007 and other commercial instructions. As such, no </w:t>
      </w:r>
      <w:r w:rsidR="004600F1">
        <w:rPr>
          <w:rFonts w:ascii="Times New Roman" w:hAnsi="Times New Roman" w:cs="Times New Roman"/>
          <w:sz w:val="28"/>
          <w:szCs w:val="28"/>
        </w:rPr>
        <w:t xml:space="preserve">cognizance </w:t>
      </w:r>
      <w:r w:rsidRPr="004600F1">
        <w:rPr>
          <w:rFonts w:ascii="Times New Roman" w:hAnsi="Times New Roman" w:cs="Times New Roman"/>
          <w:sz w:val="28"/>
          <w:szCs w:val="28"/>
        </w:rPr>
        <w:t xml:space="preserve"> was required to be taken of the findings/recommendations of the Committee as it had no mandate to bypass the rules and regulations of the Respondent-PSPCL or to act illegally.</w:t>
      </w:r>
    </w:p>
    <w:p w:rsidR="00520C4B"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Forum had clearly held the Respondent accountable for </w:t>
      </w:r>
    </w:p>
    <w:p w:rsidR="009A4226" w:rsidRDefault="009A4226" w:rsidP="00520C4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deficiency in  performance of its duty, but had chosen to penalize the Petitioner on the basis of wrong and illegal findings of the Committee which had no power to change the rules and regulation  then in force.</w:t>
      </w:r>
    </w:p>
    <w:p w:rsidR="009A4226" w:rsidRDefault="009A4226" w:rsidP="009E334B">
      <w:pPr>
        <w:pStyle w:val="ListParagraph"/>
        <w:numPr>
          <w:ilvl w:val="0"/>
          <w:numId w:val="1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 allowed.</w:t>
      </w:r>
    </w:p>
    <w:p w:rsidR="009A4226" w:rsidRPr="00520C4B" w:rsidRDefault="009A4226" w:rsidP="00520C4B">
      <w:pPr>
        <w:pStyle w:val="ListParagraph"/>
        <w:numPr>
          <w:ilvl w:val="0"/>
          <w:numId w:val="3"/>
        </w:numPr>
        <w:spacing w:line="240" w:lineRule="auto"/>
        <w:ind w:left="0" w:firstLine="0"/>
        <w:rPr>
          <w:rFonts w:ascii="Times New Roman" w:hAnsi="Times New Roman" w:cs="Times New Roman"/>
          <w:sz w:val="28"/>
          <w:szCs w:val="28"/>
        </w:rPr>
      </w:pPr>
      <w:r w:rsidRPr="00520C4B">
        <w:rPr>
          <w:rFonts w:ascii="Times New Roman" w:hAnsi="Times New Roman" w:cs="Times New Roman"/>
          <w:b/>
          <w:sz w:val="28"/>
          <w:szCs w:val="28"/>
        </w:rPr>
        <w:t>Submissions of the Respondent:</w:t>
      </w:r>
    </w:p>
    <w:p w:rsidR="009A4226" w:rsidRDefault="009A4226" w:rsidP="009A4226">
      <w:pPr>
        <w:spacing w:line="480" w:lineRule="auto"/>
        <w:ind w:left="720" w:firstLine="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9A4226" w:rsidRDefault="009A4226" w:rsidP="009A4226">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having   a   Single   Point   Supply    category </w:t>
      </w:r>
    </w:p>
    <w:p w:rsidR="009A4226" w:rsidRDefault="009A4226" w:rsidP="009A422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w:t>
      </w:r>
      <w:r w:rsidR="004600F1">
        <w:rPr>
          <w:rFonts w:ascii="Times New Roman" w:hAnsi="Times New Roman" w:cs="Times New Roman"/>
          <w:sz w:val="28"/>
          <w:szCs w:val="28"/>
        </w:rPr>
        <w:t>,</w:t>
      </w:r>
      <w:r>
        <w:rPr>
          <w:rFonts w:ascii="Times New Roman" w:hAnsi="Times New Roman" w:cs="Times New Roman"/>
          <w:sz w:val="28"/>
          <w:szCs w:val="28"/>
        </w:rPr>
        <w:t xml:space="preserve"> </w:t>
      </w:r>
      <w:r w:rsidR="004600F1">
        <w:rPr>
          <w:rFonts w:ascii="Times New Roman" w:hAnsi="Times New Roman" w:cs="Times New Roman"/>
          <w:sz w:val="28"/>
          <w:szCs w:val="28"/>
        </w:rPr>
        <w:t xml:space="preserve">bearing </w:t>
      </w:r>
      <w:r>
        <w:rPr>
          <w:rFonts w:ascii="Times New Roman" w:hAnsi="Times New Roman" w:cs="Times New Roman"/>
          <w:sz w:val="28"/>
          <w:szCs w:val="28"/>
        </w:rPr>
        <w:t>Account No.CL-01</w:t>
      </w:r>
      <w:r w:rsidR="004600F1">
        <w:rPr>
          <w:rFonts w:ascii="Times New Roman" w:hAnsi="Times New Roman" w:cs="Times New Roman"/>
          <w:sz w:val="28"/>
          <w:szCs w:val="28"/>
        </w:rPr>
        <w:t>,</w:t>
      </w:r>
      <w:r>
        <w:rPr>
          <w:rFonts w:ascii="Times New Roman" w:hAnsi="Times New Roman" w:cs="Times New Roman"/>
          <w:sz w:val="28"/>
          <w:szCs w:val="28"/>
        </w:rPr>
        <w:t xml:space="preserve"> with sanctioned load of    4960 kW  ( as per NOC issued by CE/Commercial). The connection was released vide Sundry Job Order No.92/36553 dated 19.07.2004 as per provisions contained in Commercial Circular (CC) No.39/2003 dated 13.06.20</w:t>
      </w:r>
      <w:r w:rsidR="004600F1">
        <w:rPr>
          <w:rFonts w:ascii="Times New Roman" w:hAnsi="Times New Roman" w:cs="Times New Roman"/>
          <w:sz w:val="28"/>
          <w:szCs w:val="28"/>
        </w:rPr>
        <w:t>0</w:t>
      </w:r>
      <w:r>
        <w:rPr>
          <w:rFonts w:ascii="Times New Roman" w:hAnsi="Times New Roman" w:cs="Times New Roman"/>
          <w:sz w:val="28"/>
          <w:szCs w:val="28"/>
        </w:rPr>
        <w:t>3.</w:t>
      </w:r>
    </w:p>
    <w:p w:rsidR="009A4226" w:rsidRDefault="009A4226" w:rsidP="009A4226">
      <w:pPr>
        <w:spacing w:line="480" w:lineRule="auto"/>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rPr>
        <w:tab/>
      </w:r>
      <w:r>
        <w:rPr>
          <w:rFonts w:ascii="Times New Roman" w:hAnsi="Times New Roman" w:cs="Times New Roman"/>
          <w:sz w:val="28"/>
          <w:szCs w:val="28"/>
        </w:rPr>
        <w:t xml:space="preserve">The Petitioner continuously deposited the energy bill of difference </w:t>
      </w:r>
    </w:p>
    <w:p w:rsidR="009A4226" w:rsidRDefault="009A4226" w:rsidP="009A422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between Main Meter consumption and Internal Meter consumption as per </w:t>
      </w:r>
      <w:r w:rsidR="004600F1">
        <w:rPr>
          <w:rFonts w:ascii="Times New Roman" w:hAnsi="Times New Roman" w:cs="Times New Roman"/>
          <w:sz w:val="28"/>
          <w:szCs w:val="28"/>
        </w:rPr>
        <w:t>A</w:t>
      </w:r>
      <w:r>
        <w:rPr>
          <w:rFonts w:ascii="Times New Roman" w:hAnsi="Times New Roman" w:cs="Times New Roman"/>
          <w:sz w:val="28"/>
          <w:szCs w:val="28"/>
        </w:rPr>
        <w:t>greement with the Respondent.</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In the month of 11/2014,SAPSystemwas introduced in  the office of PSPCL City Kharar.</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Due to implementation of new SAP System, energy bill of difference between Main Meter consumption and Internal Meter consumption was not generated.</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In this case, energy bill of difference between Main Meter consumption and Internal Meter consumption was generated from 10/2014 to 10/2017amounting to Rs.1,16,94,156/- and  it was pre-audited by the Accounts Officer(Field)</w:t>
      </w:r>
      <w:r w:rsidR="004600F1">
        <w:rPr>
          <w:rFonts w:ascii="Times New Roman" w:hAnsi="Times New Roman" w:cs="Times New Roman"/>
          <w:sz w:val="28"/>
          <w:szCs w:val="28"/>
        </w:rPr>
        <w:t>,</w:t>
      </w:r>
      <w:r>
        <w:rPr>
          <w:rFonts w:ascii="Times New Roman" w:hAnsi="Times New Roman" w:cs="Times New Roman"/>
          <w:sz w:val="28"/>
          <w:szCs w:val="28"/>
        </w:rPr>
        <w:t xml:space="preserve"> PSPCL, Roapr vide its Memo No.394 dated 19.03.2018.</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(vi)</w:t>
      </w:r>
      <w:r>
        <w:rPr>
          <w:rFonts w:ascii="Times New Roman" w:hAnsi="Times New Roman" w:cs="Times New Roman"/>
          <w:sz w:val="28"/>
          <w:szCs w:val="28"/>
        </w:rPr>
        <w:tab/>
      </w:r>
      <w:r w:rsidR="004600F1">
        <w:rPr>
          <w:rFonts w:ascii="Times New Roman" w:hAnsi="Times New Roman" w:cs="Times New Roman"/>
          <w:sz w:val="28"/>
          <w:szCs w:val="28"/>
        </w:rPr>
        <w:t xml:space="preserve">A </w:t>
      </w:r>
      <w:r>
        <w:rPr>
          <w:rFonts w:ascii="Times New Roman" w:hAnsi="Times New Roman" w:cs="Times New Roman"/>
          <w:sz w:val="28"/>
          <w:szCs w:val="28"/>
        </w:rPr>
        <w:t>High Powered Committee was also constituted</w:t>
      </w:r>
      <w:r w:rsidR="004600F1">
        <w:rPr>
          <w:rFonts w:ascii="Times New Roman" w:hAnsi="Times New Roman" w:cs="Times New Roman"/>
          <w:sz w:val="28"/>
          <w:szCs w:val="28"/>
        </w:rPr>
        <w:t>,</w:t>
      </w:r>
      <w:r>
        <w:rPr>
          <w:rFonts w:ascii="Times New Roman" w:hAnsi="Times New Roman" w:cs="Times New Roman"/>
          <w:sz w:val="28"/>
          <w:szCs w:val="28"/>
        </w:rPr>
        <w:t xml:space="preserve">  vide order No.577 dated 17.11.2014</w:t>
      </w:r>
      <w:r w:rsidR="004600F1">
        <w:rPr>
          <w:rFonts w:ascii="Times New Roman" w:hAnsi="Times New Roman" w:cs="Times New Roman"/>
          <w:sz w:val="28"/>
          <w:szCs w:val="28"/>
        </w:rPr>
        <w:t>,</w:t>
      </w:r>
      <w:r>
        <w:rPr>
          <w:rFonts w:ascii="Times New Roman" w:hAnsi="Times New Roman" w:cs="Times New Roman"/>
          <w:sz w:val="28"/>
          <w:szCs w:val="28"/>
        </w:rPr>
        <w:t xml:space="preserve"> </w:t>
      </w:r>
      <w:r w:rsidR="004600F1">
        <w:rPr>
          <w:rFonts w:ascii="Times New Roman" w:hAnsi="Times New Roman" w:cs="Times New Roman"/>
          <w:sz w:val="28"/>
          <w:szCs w:val="28"/>
        </w:rPr>
        <w:t>comprising</w:t>
      </w:r>
      <w:r>
        <w:rPr>
          <w:rFonts w:ascii="Times New Roman" w:hAnsi="Times New Roman" w:cs="Times New Roman"/>
          <w:sz w:val="28"/>
          <w:szCs w:val="28"/>
        </w:rPr>
        <w:t xml:space="preserve"> Chief Engineer/Commercial, Chief Engineer(South),Superintending Engineer (Enforcement), Superintending Engineer </w:t>
      </w:r>
      <w:r w:rsidR="004600F1">
        <w:rPr>
          <w:rFonts w:ascii="Times New Roman" w:hAnsi="Times New Roman" w:cs="Times New Roman"/>
          <w:sz w:val="28"/>
          <w:szCs w:val="28"/>
        </w:rPr>
        <w:t xml:space="preserve">DS </w:t>
      </w:r>
      <w:r>
        <w:rPr>
          <w:rFonts w:ascii="Times New Roman" w:hAnsi="Times New Roman" w:cs="Times New Roman"/>
          <w:sz w:val="28"/>
          <w:szCs w:val="28"/>
        </w:rPr>
        <w:t xml:space="preserve">Circle, Ropar and  Dy.Chief Auditor ,PSPCL, </w:t>
      </w:r>
      <w:r w:rsidR="004600F1">
        <w:rPr>
          <w:rFonts w:ascii="Times New Roman" w:hAnsi="Times New Roman" w:cs="Times New Roman"/>
          <w:sz w:val="28"/>
          <w:szCs w:val="28"/>
        </w:rPr>
        <w:t>as</w:t>
      </w:r>
      <w:r>
        <w:rPr>
          <w:rFonts w:ascii="Times New Roman" w:hAnsi="Times New Roman" w:cs="Times New Roman"/>
          <w:sz w:val="28"/>
          <w:szCs w:val="28"/>
        </w:rPr>
        <w:t xml:space="preserve"> Members.</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(vii) </w:t>
      </w:r>
      <w:r>
        <w:rPr>
          <w:rFonts w:ascii="Times New Roman" w:hAnsi="Times New Roman" w:cs="Times New Roman"/>
          <w:sz w:val="28"/>
          <w:szCs w:val="28"/>
        </w:rPr>
        <w:tab/>
        <w:t>The Committee decided to cancel the amount charged  of Main Meter consumption</w:t>
      </w:r>
      <w:r w:rsidR="004600F1">
        <w:rPr>
          <w:rFonts w:ascii="Times New Roman" w:hAnsi="Times New Roman" w:cs="Times New Roman"/>
          <w:sz w:val="28"/>
          <w:szCs w:val="28"/>
        </w:rPr>
        <w:t xml:space="preserve"> and Internal Meter consumption</w:t>
      </w:r>
      <w:r>
        <w:rPr>
          <w:rFonts w:ascii="Times New Roman" w:hAnsi="Times New Roman" w:cs="Times New Roman"/>
          <w:sz w:val="28"/>
          <w:szCs w:val="28"/>
        </w:rPr>
        <w:t xml:space="preserve"> on the basis of NRS tariff to DS tariff and refund of Rs.10,85,123/-  was given to the Petitioner and net amount chargeable was Rs.1,06,09,033/-.</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(viii)</w:t>
      </w:r>
      <w:r>
        <w:rPr>
          <w:rFonts w:ascii="Times New Roman" w:hAnsi="Times New Roman" w:cs="Times New Roman"/>
          <w:sz w:val="28"/>
          <w:szCs w:val="28"/>
        </w:rPr>
        <w:tab/>
        <w:t xml:space="preserve">The Petitioner had not even complied with clause (i) of CC No.50/2007 </w:t>
      </w:r>
      <w:r w:rsidR="004600F1">
        <w:rPr>
          <w:rFonts w:ascii="Times New Roman" w:hAnsi="Times New Roman" w:cs="Times New Roman"/>
          <w:sz w:val="28"/>
          <w:szCs w:val="28"/>
        </w:rPr>
        <w:t>as per which,</w:t>
      </w:r>
      <w:r>
        <w:rPr>
          <w:rFonts w:ascii="Times New Roman" w:hAnsi="Times New Roman" w:cs="Times New Roman"/>
          <w:sz w:val="28"/>
          <w:szCs w:val="28"/>
        </w:rPr>
        <w:t xml:space="preserve"> work was to be completed/carried out strictly as per approved sketch from the Respondent-PSPCL, so</w:t>
      </w:r>
      <w:r w:rsidR="004600F1">
        <w:rPr>
          <w:rFonts w:ascii="Times New Roman" w:hAnsi="Times New Roman" w:cs="Times New Roman"/>
          <w:sz w:val="28"/>
          <w:szCs w:val="28"/>
        </w:rPr>
        <w:t>,</w:t>
      </w:r>
      <w:r>
        <w:rPr>
          <w:rFonts w:ascii="Times New Roman" w:hAnsi="Times New Roman" w:cs="Times New Roman"/>
          <w:sz w:val="28"/>
          <w:szCs w:val="28"/>
        </w:rPr>
        <w:t xml:space="preserve"> there  was no lapse  on the part of Respondent-PSPCL.</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(ix)</w:t>
      </w:r>
      <w:r>
        <w:rPr>
          <w:rFonts w:ascii="Times New Roman" w:hAnsi="Times New Roman" w:cs="Times New Roman"/>
          <w:sz w:val="28"/>
          <w:szCs w:val="28"/>
        </w:rPr>
        <w:tab/>
        <w:t>No Bank Guarantee was deposited by the Petitioner  till date. So, incomplete HT/LD System could not be taken over by the Respondent-PSPCL.</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rPr>
        <w:tab/>
        <w:t xml:space="preserve">The Petitioner  had never come forward to hand over Colony after completing the System as per NOC </w:t>
      </w:r>
      <w:r w:rsidR="004600F1">
        <w:rPr>
          <w:rFonts w:ascii="Times New Roman" w:hAnsi="Times New Roman" w:cs="Times New Roman"/>
          <w:sz w:val="28"/>
          <w:szCs w:val="28"/>
        </w:rPr>
        <w:t xml:space="preserve"> issued by </w:t>
      </w:r>
      <w:r>
        <w:rPr>
          <w:rFonts w:ascii="Times New Roman" w:hAnsi="Times New Roman" w:cs="Times New Roman"/>
          <w:sz w:val="28"/>
          <w:szCs w:val="28"/>
        </w:rPr>
        <w:t xml:space="preserve">the Respondent-PSPCL, so it could not be deemed to </w:t>
      </w:r>
      <w:r w:rsidR="004600F1">
        <w:rPr>
          <w:rFonts w:ascii="Times New Roman" w:hAnsi="Times New Roman" w:cs="Times New Roman"/>
          <w:sz w:val="28"/>
          <w:szCs w:val="28"/>
        </w:rPr>
        <w:t xml:space="preserve">have </w:t>
      </w:r>
      <w:r>
        <w:rPr>
          <w:rFonts w:ascii="Times New Roman" w:hAnsi="Times New Roman" w:cs="Times New Roman"/>
          <w:sz w:val="28"/>
          <w:szCs w:val="28"/>
        </w:rPr>
        <w:t>taken over the HT/LD System of the Petitioner.</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(xi)</w:t>
      </w:r>
      <w:r>
        <w:rPr>
          <w:rFonts w:ascii="Times New Roman" w:hAnsi="Times New Roman" w:cs="Times New Roman"/>
          <w:sz w:val="28"/>
          <w:szCs w:val="28"/>
        </w:rPr>
        <w:tab/>
        <w:t>Besides, the Petitioner was charging money from the residents residing in its Colony after installing its own private Energy Meters.</w:t>
      </w:r>
    </w:p>
    <w:p w:rsidR="009A4226" w:rsidRDefault="009A4226" w:rsidP="00520C4B">
      <w:pPr>
        <w:pStyle w:val="ListParagraph"/>
        <w:numPr>
          <w:ilvl w:val="0"/>
          <w:numId w:val="3"/>
        </w:numPr>
        <w:spacing w:line="480" w:lineRule="auto"/>
        <w:ind w:left="0" w:firstLine="0"/>
        <w:jc w:val="both"/>
        <w:rPr>
          <w:bCs/>
          <w:color w:val="000000"/>
          <w:sz w:val="28"/>
          <w:szCs w:val="28"/>
        </w:rPr>
      </w:pPr>
      <w:r>
        <w:rPr>
          <w:bCs/>
          <w:color w:val="000000"/>
          <w:sz w:val="28"/>
          <w:szCs w:val="28"/>
        </w:rPr>
        <w:t xml:space="preserve">In view of the submissions made above, the Appeal may be </w:t>
      </w:r>
    </w:p>
    <w:p w:rsidR="009A4226" w:rsidRDefault="009A4226" w:rsidP="009A4226">
      <w:pPr>
        <w:pStyle w:val="ListParagraph"/>
        <w:spacing w:line="480" w:lineRule="auto"/>
        <w:ind w:left="0"/>
        <w:jc w:val="both"/>
        <w:rPr>
          <w:bCs/>
          <w:color w:val="000000"/>
          <w:sz w:val="28"/>
          <w:szCs w:val="28"/>
        </w:rPr>
      </w:pPr>
      <w:r>
        <w:rPr>
          <w:bCs/>
          <w:color w:val="000000"/>
          <w:sz w:val="28"/>
          <w:szCs w:val="28"/>
        </w:rPr>
        <w:tab/>
        <w:t>dismissed.</w:t>
      </w:r>
    </w:p>
    <w:p w:rsidR="009A4226" w:rsidRDefault="009A4226" w:rsidP="009A4226">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9A4226" w:rsidRDefault="009A4226" w:rsidP="009A4226">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issue requiring adjudic</w:t>
      </w:r>
      <w:r w:rsidR="00FA5375">
        <w:rPr>
          <w:rFonts w:ascii="Times New Roman" w:hAnsi="Times New Roman" w:cs="Times New Roman"/>
          <w:sz w:val="28"/>
          <w:szCs w:val="28"/>
        </w:rPr>
        <w:t>ation is the legitimacy of :</w:t>
      </w:r>
    </w:p>
    <w:p w:rsidR="00FA5375" w:rsidRDefault="00FA5375" w:rsidP="00FA5375">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demand of Rs.1,06,09,033/- on account of payment of energy bills </w:t>
      </w:r>
      <w:r w:rsidR="00BA56FF">
        <w:rPr>
          <w:rFonts w:ascii="Times New Roman" w:hAnsi="Times New Roman" w:cs="Times New Roman"/>
          <w:sz w:val="28"/>
          <w:szCs w:val="28"/>
        </w:rPr>
        <w:t xml:space="preserve"> for difference between Main Meter Consumption and Internal Consumption </w:t>
      </w:r>
      <w:r>
        <w:rPr>
          <w:rFonts w:ascii="Times New Roman" w:hAnsi="Times New Roman" w:cs="Times New Roman"/>
          <w:sz w:val="28"/>
          <w:szCs w:val="28"/>
        </w:rPr>
        <w:t>from 10/2014 to 10/2017 raised by the AE, City, Kha</w:t>
      </w:r>
      <w:r w:rsidR="00BA56FF">
        <w:rPr>
          <w:rFonts w:ascii="Times New Roman" w:hAnsi="Times New Roman" w:cs="Times New Roman"/>
          <w:sz w:val="28"/>
          <w:szCs w:val="28"/>
        </w:rPr>
        <w:t>r</w:t>
      </w:r>
      <w:r>
        <w:rPr>
          <w:rFonts w:ascii="Times New Roman" w:hAnsi="Times New Roman" w:cs="Times New Roman"/>
          <w:sz w:val="28"/>
          <w:szCs w:val="28"/>
        </w:rPr>
        <w:t>ar vide Memo No.468 dated 21.03.2018.</w:t>
      </w:r>
    </w:p>
    <w:p w:rsidR="00FA5375" w:rsidRDefault="00FA5375" w:rsidP="00FA5375">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refund of recovery from the Petitioner, on account of difference of consumption recorded by the Single Point Supply Meter and sum total of the consumption of the residents of the Colony for the period from 17.09.2007 to 11/2007</w:t>
      </w:r>
      <w:r w:rsidR="00940DB1">
        <w:rPr>
          <w:rFonts w:ascii="Times New Roman" w:hAnsi="Times New Roman" w:cs="Times New Roman"/>
          <w:sz w:val="28"/>
          <w:szCs w:val="28"/>
        </w:rPr>
        <w:t>, with interest.</w:t>
      </w:r>
    </w:p>
    <w:p w:rsidR="00940DB1" w:rsidRDefault="00940DB1" w:rsidP="00FA5375">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Taking over of the LD System of the Petitioner by the PSPCL with effect from 17.09.2007 and </w:t>
      </w:r>
      <w:r w:rsidR="00BA56FF">
        <w:rPr>
          <w:rFonts w:ascii="Times New Roman" w:hAnsi="Times New Roman" w:cs="Times New Roman"/>
          <w:sz w:val="28"/>
          <w:szCs w:val="28"/>
        </w:rPr>
        <w:t xml:space="preserve">immediate </w:t>
      </w:r>
      <w:r>
        <w:rPr>
          <w:rFonts w:ascii="Times New Roman" w:hAnsi="Times New Roman" w:cs="Times New Roman"/>
          <w:sz w:val="28"/>
          <w:szCs w:val="28"/>
        </w:rPr>
        <w:t>removal of Single Point Supply Meter.</w:t>
      </w:r>
    </w:p>
    <w:p w:rsidR="00940DB1" w:rsidRDefault="00940DB1" w:rsidP="00940DB1">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BA56FF">
        <w:rPr>
          <w:rFonts w:ascii="Times New Roman" w:hAnsi="Times New Roman" w:cs="Times New Roman"/>
          <w:i/>
          <w:sz w:val="28"/>
          <w:szCs w:val="28"/>
        </w:rPr>
        <w:t>The above issues are deliberated and analyzed as under</w:t>
      </w:r>
      <w:r>
        <w:rPr>
          <w:rFonts w:ascii="Times New Roman" w:hAnsi="Times New Roman" w:cs="Times New Roman"/>
          <w:sz w:val="28"/>
          <w:szCs w:val="28"/>
        </w:rPr>
        <w:t>:</w:t>
      </w:r>
    </w:p>
    <w:p w:rsidR="00940DB1" w:rsidRDefault="00940DB1" w:rsidP="00940DB1">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first hearing in this case was held on 07.10.2019 when the Representatives of both the Petitioner and Respondent reiterated </w:t>
      </w:r>
      <w:r>
        <w:rPr>
          <w:rFonts w:ascii="Times New Roman" w:hAnsi="Times New Roman" w:cs="Times New Roman"/>
          <w:sz w:val="28"/>
          <w:szCs w:val="28"/>
        </w:rPr>
        <w:lastRenderedPageBreak/>
        <w:t>mainly the written submissions already made by them in the Appeal and Reply thereto respectively.</w:t>
      </w:r>
    </w:p>
    <w:p w:rsidR="00940DB1" w:rsidRDefault="0064623C" w:rsidP="0064623C">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940DB1">
        <w:rPr>
          <w:rFonts w:ascii="Times New Roman" w:hAnsi="Times New Roman" w:cs="Times New Roman"/>
          <w:sz w:val="28"/>
          <w:szCs w:val="28"/>
        </w:rPr>
        <w:t>During the course of deliberations</w:t>
      </w:r>
      <w:r>
        <w:rPr>
          <w:rFonts w:ascii="Times New Roman" w:hAnsi="Times New Roman" w:cs="Times New Roman"/>
          <w:sz w:val="28"/>
          <w:szCs w:val="28"/>
        </w:rPr>
        <w:t>, Petitioner’s Representatives supplied the copy of letters written to PSPCL during the year 2015 for taking over the LD System of the Colony but no reply was statedly received from the Respondent till date. The copies of these letters were handed over to the Court as well as to the Respondent.</w:t>
      </w:r>
    </w:p>
    <w:p w:rsidR="0064623C" w:rsidRDefault="0064623C" w:rsidP="0064623C">
      <w:pPr>
        <w:pStyle w:val="ListParagraph"/>
        <w:spacing w:line="48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On  the conclusion of the proceedings, the Respondent was directed</w:t>
      </w:r>
      <w:r w:rsidR="00BA56FF">
        <w:rPr>
          <w:rFonts w:ascii="Times New Roman" w:hAnsi="Times New Roman" w:cs="Times New Roman"/>
          <w:sz w:val="28"/>
          <w:szCs w:val="28"/>
        </w:rPr>
        <w:t xml:space="preserve"> orally as well as vide E-mail dated 09.10.2019 </w:t>
      </w:r>
      <w:r>
        <w:rPr>
          <w:rFonts w:ascii="Times New Roman" w:hAnsi="Times New Roman" w:cs="Times New Roman"/>
          <w:sz w:val="28"/>
          <w:szCs w:val="28"/>
        </w:rPr>
        <w:t xml:space="preserve"> to supply</w:t>
      </w:r>
      <w:r w:rsidR="00BA56FF">
        <w:rPr>
          <w:rFonts w:ascii="Times New Roman" w:hAnsi="Times New Roman" w:cs="Times New Roman"/>
          <w:sz w:val="28"/>
          <w:szCs w:val="28"/>
        </w:rPr>
        <w:t xml:space="preserve">, by 25.10.2019, </w:t>
      </w:r>
      <w:r>
        <w:rPr>
          <w:rFonts w:ascii="Times New Roman" w:hAnsi="Times New Roman" w:cs="Times New Roman"/>
          <w:sz w:val="28"/>
          <w:szCs w:val="28"/>
        </w:rPr>
        <w:t xml:space="preserve"> the </w:t>
      </w:r>
      <w:r w:rsidR="00BA56FF">
        <w:rPr>
          <w:rFonts w:ascii="Times New Roman" w:hAnsi="Times New Roman" w:cs="Times New Roman"/>
          <w:sz w:val="28"/>
          <w:szCs w:val="28"/>
        </w:rPr>
        <w:t>document relating to:</w:t>
      </w:r>
    </w:p>
    <w:p w:rsidR="0064623C" w:rsidRPr="00BA56FF" w:rsidRDefault="0064623C" w:rsidP="0064623C">
      <w:pPr>
        <w:pStyle w:val="ListParagraph"/>
        <w:numPr>
          <w:ilvl w:val="0"/>
          <w:numId w:val="11"/>
        </w:numPr>
        <w:spacing w:line="480" w:lineRule="auto"/>
        <w:jc w:val="both"/>
        <w:rPr>
          <w:rFonts w:ascii="Times New Roman" w:hAnsi="Times New Roman" w:cs="Times New Roman"/>
          <w:sz w:val="28"/>
          <w:szCs w:val="28"/>
        </w:rPr>
      </w:pPr>
      <w:r w:rsidRPr="00BA56FF">
        <w:rPr>
          <w:rFonts w:ascii="Times New Roman" w:hAnsi="Times New Roman" w:cs="Times New Roman"/>
          <w:sz w:val="28"/>
          <w:szCs w:val="28"/>
        </w:rPr>
        <w:t>LD system of the Colony approved by the C</w:t>
      </w:r>
      <w:r w:rsidR="00BA56FF">
        <w:rPr>
          <w:rFonts w:ascii="Times New Roman" w:hAnsi="Times New Roman" w:cs="Times New Roman"/>
          <w:sz w:val="28"/>
          <w:szCs w:val="28"/>
        </w:rPr>
        <w:t xml:space="preserve">hief Engineer/Commercial, PSPCL, </w:t>
      </w:r>
      <w:r w:rsidRPr="00BA56FF">
        <w:rPr>
          <w:rFonts w:ascii="Times New Roman" w:hAnsi="Times New Roman" w:cs="Times New Roman"/>
          <w:sz w:val="28"/>
          <w:szCs w:val="28"/>
        </w:rPr>
        <w:t>Existing LD system on site duly authentic</w:t>
      </w:r>
      <w:r w:rsidR="00BA56FF">
        <w:rPr>
          <w:rFonts w:ascii="Times New Roman" w:hAnsi="Times New Roman" w:cs="Times New Roman"/>
          <w:sz w:val="28"/>
          <w:szCs w:val="28"/>
        </w:rPr>
        <w:t>ated by Sr.Xen and the consumer and</w:t>
      </w:r>
    </w:p>
    <w:p w:rsidR="0064623C" w:rsidRDefault="00BA56FF" w:rsidP="00BA56FF">
      <w:pPr>
        <w:pStyle w:val="ListParagraph"/>
        <w:spacing w:line="480" w:lineRule="auto"/>
        <w:ind w:left="1854"/>
        <w:jc w:val="both"/>
        <w:rPr>
          <w:rFonts w:ascii="Times New Roman" w:hAnsi="Times New Roman" w:cs="Times New Roman"/>
          <w:sz w:val="28"/>
          <w:szCs w:val="28"/>
        </w:rPr>
      </w:pPr>
      <w:r>
        <w:rPr>
          <w:rFonts w:ascii="Times New Roman" w:hAnsi="Times New Roman" w:cs="Times New Roman"/>
          <w:sz w:val="28"/>
          <w:szCs w:val="28"/>
        </w:rPr>
        <w:t>d</w:t>
      </w:r>
      <w:r w:rsidR="0064623C">
        <w:rPr>
          <w:rFonts w:ascii="Times New Roman" w:hAnsi="Times New Roman" w:cs="Times New Roman"/>
          <w:sz w:val="28"/>
          <w:szCs w:val="28"/>
        </w:rPr>
        <w:t xml:space="preserve">iscrepancies </w:t>
      </w:r>
      <w:r>
        <w:rPr>
          <w:rFonts w:ascii="Times New Roman" w:hAnsi="Times New Roman" w:cs="Times New Roman"/>
          <w:sz w:val="28"/>
          <w:szCs w:val="28"/>
        </w:rPr>
        <w:t xml:space="preserve">noticed </w:t>
      </w:r>
      <w:r w:rsidR="0064623C">
        <w:rPr>
          <w:rFonts w:ascii="Times New Roman" w:hAnsi="Times New Roman" w:cs="Times New Roman"/>
          <w:sz w:val="28"/>
          <w:szCs w:val="28"/>
        </w:rPr>
        <w:t xml:space="preserve">in </w:t>
      </w:r>
      <w:r>
        <w:rPr>
          <w:rFonts w:ascii="Times New Roman" w:hAnsi="Times New Roman" w:cs="Times New Roman"/>
          <w:sz w:val="28"/>
          <w:szCs w:val="28"/>
        </w:rPr>
        <w:t xml:space="preserve">this </w:t>
      </w:r>
      <w:r w:rsidR="0064623C">
        <w:rPr>
          <w:rFonts w:ascii="Times New Roman" w:hAnsi="Times New Roman" w:cs="Times New Roman"/>
          <w:sz w:val="28"/>
          <w:szCs w:val="28"/>
        </w:rPr>
        <w:t>regard as per site condition.</w:t>
      </w:r>
    </w:p>
    <w:p w:rsidR="0064623C" w:rsidRDefault="00BA56FF" w:rsidP="00BA56FF">
      <w:pPr>
        <w:pStyle w:val="ListParagraph"/>
        <w:spacing w:line="480" w:lineRule="auto"/>
        <w:ind w:left="185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Apart from these, the Respondent was directed to Authenticate </w:t>
      </w:r>
      <w:r w:rsidR="0064623C">
        <w:rPr>
          <w:rFonts w:ascii="Times New Roman" w:hAnsi="Times New Roman" w:cs="Times New Roman"/>
          <w:sz w:val="28"/>
          <w:szCs w:val="28"/>
        </w:rPr>
        <w:t xml:space="preserve"> receipt of letters dated 221/07-227/07 and 261 dated 18.09.2015 in Divisional Office as well as to other officers of PSPCL.</w:t>
      </w:r>
    </w:p>
    <w:p w:rsidR="0064623C" w:rsidRDefault="0064623C" w:rsidP="0064623C">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Next hearing was held on 29.10.2019 when the Respondent was again directed orally and also vide this office letter No.1045/OEP/A-42/2019 dated 30.10.2019 to bring the </w:t>
      </w:r>
      <w:r>
        <w:rPr>
          <w:rFonts w:ascii="Times New Roman" w:hAnsi="Times New Roman" w:cs="Times New Roman"/>
          <w:sz w:val="28"/>
          <w:szCs w:val="28"/>
        </w:rPr>
        <w:lastRenderedPageBreak/>
        <w:t>documents</w:t>
      </w:r>
      <w:r w:rsidR="00AF2F17">
        <w:rPr>
          <w:rFonts w:ascii="Times New Roman" w:hAnsi="Times New Roman" w:cs="Times New Roman"/>
          <w:sz w:val="28"/>
          <w:szCs w:val="28"/>
        </w:rPr>
        <w:t>,</w:t>
      </w:r>
      <w:r>
        <w:rPr>
          <w:rFonts w:ascii="Times New Roman" w:hAnsi="Times New Roman" w:cs="Times New Roman"/>
          <w:sz w:val="28"/>
          <w:szCs w:val="28"/>
        </w:rPr>
        <w:t xml:space="preserve"> menti</w:t>
      </w:r>
      <w:r w:rsidR="00BA56FF">
        <w:rPr>
          <w:rFonts w:ascii="Times New Roman" w:hAnsi="Times New Roman" w:cs="Times New Roman"/>
          <w:sz w:val="28"/>
          <w:szCs w:val="28"/>
        </w:rPr>
        <w:t>oned vide proceedings dated 07.</w:t>
      </w:r>
      <w:r>
        <w:rPr>
          <w:rFonts w:ascii="Times New Roman" w:hAnsi="Times New Roman" w:cs="Times New Roman"/>
          <w:sz w:val="28"/>
          <w:szCs w:val="28"/>
        </w:rPr>
        <w:t>10.2019</w:t>
      </w:r>
      <w:r w:rsidR="00BA56FF">
        <w:rPr>
          <w:rFonts w:ascii="Times New Roman" w:hAnsi="Times New Roman" w:cs="Times New Roman"/>
          <w:sz w:val="28"/>
          <w:szCs w:val="28"/>
        </w:rPr>
        <w:t xml:space="preserve"> (sent vide </w:t>
      </w:r>
      <w:r>
        <w:rPr>
          <w:rFonts w:ascii="Times New Roman" w:hAnsi="Times New Roman" w:cs="Times New Roman"/>
          <w:sz w:val="28"/>
          <w:szCs w:val="28"/>
        </w:rPr>
        <w:t xml:space="preserve">e-mailed </w:t>
      </w:r>
      <w:r w:rsidR="00BA56FF">
        <w:rPr>
          <w:rFonts w:ascii="Times New Roman" w:hAnsi="Times New Roman" w:cs="Times New Roman"/>
          <w:sz w:val="28"/>
          <w:szCs w:val="28"/>
        </w:rPr>
        <w:t>dated</w:t>
      </w:r>
      <w:r>
        <w:rPr>
          <w:rFonts w:ascii="Times New Roman" w:hAnsi="Times New Roman" w:cs="Times New Roman"/>
          <w:sz w:val="28"/>
          <w:szCs w:val="28"/>
        </w:rPr>
        <w:t xml:space="preserve"> 09.10.2019</w:t>
      </w:r>
      <w:r w:rsidR="00BA56FF">
        <w:rPr>
          <w:rFonts w:ascii="Times New Roman" w:hAnsi="Times New Roman" w:cs="Times New Roman"/>
          <w:sz w:val="28"/>
          <w:szCs w:val="28"/>
        </w:rPr>
        <w:t>)</w:t>
      </w:r>
      <w:r>
        <w:rPr>
          <w:rFonts w:ascii="Times New Roman" w:hAnsi="Times New Roman" w:cs="Times New Roman"/>
          <w:sz w:val="28"/>
          <w:szCs w:val="28"/>
        </w:rPr>
        <w:t>, on the next date of hearing.</w:t>
      </w:r>
    </w:p>
    <w:p w:rsidR="003F2065" w:rsidRPr="003F2065" w:rsidRDefault="00AF2F17" w:rsidP="003F2065">
      <w:pPr>
        <w:pStyle w:val="ListParagraph"/>
        <w:numPr>
          <w:ilvl w:val="0"/>
          <w:numId w:val="10"/>
        </w:numPr>
        <w:spacing w:line="360" w:lineRule="auto"/>
        <w:ind w:right="-46"/>
        <w:jc w:val="both"/>
        <w:rPr>
          <w:rFonts w:ascii="Times New Roman" w:hAnsi="Times New Roman" w:cs="Times New Roman"/>
          <w:sz w:val="28"/>
          <w:szCs w:val="28"/>
        </w:rPr>
      </w:pPr>
      <w:r w:rsidRPr="003F2065">
        <w:rPr>
          <w:rFonts w:ascii="Times New Roman" w:hAnsi="Times New Roman" w:cs="Times New Roman"/>
          <w:sz w:val="28"/>
          <w:szCs w:val="28"/>
        </w:rPr>
        <w:t xml:space="preserve">On 05.11.2019, the issues involved in the present dispute were </w:t>
      </w:r>
    </w:p>
    <w:p w:rsidR="003F2065" w:rsidRPr="003F2065" w:rsidRDefault="00AF2F17" w:rsidP="003F2065">
      <w:pPr>
        <w:pStyle w:val="ListParagraph"/>
        <w:spacing w:line="360" w:lineRule="auto"/>
        <w:ind w:left="1080" w:right="-46"/>
        <w:jc w:val="both"/>
        <w:rPr>
          <w:rFonts w:ascii="Times New Roman" w:hAnsi="Times New Roman" w:cs="Times New Roman"/>
          <w:sz w:val="28"/>
          <w:szCs w:val="28"/>
        </w:rPr>
      </w:pPr>
      <w:r w:rsidRPr="003F2065">
        <w:rPr>
          <w:rFonts w:ascii="Times New Roman" w:hAnsi="Times New Roman" w:cs="Times New Roman"/>
          <w:sz w:val="28"/>
          <w:szCs w:val="28"/>
        </w:rPr>
        <w:t>deliberated at length on the basis of material brought on record of this Court. At the end of deliberations, the Respondent was directed orally and also, vide e-mail dated 05.11.2019</w:t>
      </w:r>
      <w:r w:rsidR="003F2065" w:rsidRPr="003F2065">
        <w:rPr>
          <w:rFonts w:ascii="Times New Roman" w:hAnsi="Times New Roman" w:cs="Times New Roman"/>
          <w:sz w:val="28"/>
          <w:szCs w:val="28"/>
        </w:rPr>
        <w:t xml:space="preserve"> to provide</w:t>
      </w:r>
      <w:r w:rsidR="003F2065">
        <w:rPr>
          <w:rFonts w:ascii="Times New Roman" w:hAnsi="Times New Roman" w:cs="Times New Roman"/>
          <w:sz w:val="28"/>
          <w:szCs w:val="28"/>
        </w:rPr>
        <w:t>,</w:t>
      </w:r>
      <w:r w:rsidR="003F2065" w:rsidRPr="003F2065">
        <w:rPr>
          <w:rFonts w:ascii="Times New Roman" w:hAnsi="Times New Roman" w:cs="Times New Roman"/>
          <w:sz w:val="28"/>
          <w:szCs w:val="28"/>
        </w:rPr>
        <w:t xml:space="preserve"> </w:t>
      </w:r>
      <w:r w:rsidR="00BA56FF">
        <w:rPr>
          <w:rFonts w:ascii="Times New Roman" w:hAnsi="Times New Roman" w:cs="Times New Roman"/>
          <w:sz w:val="28"/>
          <w:szCs w:val="28"/>
        </w:rPr>
        <w:t xml:space="preserve"> by 13.11.2019, </w:t>
      </w:r>
      <w:r w:rsidR="003F2065" w:rsidRPr="003F2065">
        <w:rPr>
          <w:rFonts w:ascii="Times New Roman" w:hAnsi="Times New Roman" w:cs="Times New Roman"/>
          <w:sz w:val="28"/>
          <w:szCs w:val="28"/>
        </w:rPr>
        <w:t>the details in the format given below in respect of 49 Electricity connections installed unauthorisedly  under area being fed by Elect</w:t>
      </w:r>
      <w:r w:rsidR="003F2065">
        <w:rPr>
          <w:rFonts w:ascii="Times New Roman" w:hAnsi="Times New Roman" w:cs="Times New Roman"/>
          <w:sz w:val="28"/>
          <w:szCs w:val="28"/>
        </w:rPr>
        <w:t>ricity Meter having A/c No.CL-1</w:t>
      </w:r>
      <w:r w:rsidR="00BA56FF">
        <w:rPr>
          <w:rFonts w:ascii="Times New Roman" w:hAnsi="Times New Roman" w:cs="Times New Roman"/>
          <w:sz w:val="28"/>
          <w:szCs w:val="28"/>
        </w:rPr>
        <w:t xml:space="preserve">: </w:t>
      </w:r>
    </w:p>
    <w:tbl>
      <w:tblPr>
        <w:tblStyle w:val="TableGrid"/>
        <w:tblW w:w="0" w:type="auto"/>
        <w:tblInd w:w="1242" w:type="dxa"/>
        <w:tblLook w:val="04A0"/>
      </w:tblPr>
      <w:tblGrid>
        <w:gridCol w:w="808"/>
        <w:gridCol w:w="1619"/>
        <w:gridCol w:w="1680"/>
        <w:gridCol w:w="1663"/>
        <w:gridCol w:w="1663"/>
      </w:tblGrid>
      <w:tr w:rsidR="003F2065" w:rsidTr="003F2065">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065" w:rsidRDefault="003F2065">
            <w:pPr>
              <w:ind w:right="-46"/>
              <w:jc w:val="both"/>
              <w:rPr>
                <w:rFonts w:ascii="Times New Roman" w:hAnsi="Times New Roman" w:cs="Times New Roman"/>
                <w:sz w:val="28"/>
                <w:szCs w:val="28"/>
              </w:rPr>
            </w:pPr>
            <w:r>
              <w:rPr>
                <w:rFonts w:ascii="Times New Roman" w:hAnsi="Times New Roman" w:cs="Times New Roman"/>
                <w:sz w:val="28"/>
                <w:szCs w:val="28"/>
              </w:rPr>
              <w:t>S.No.</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065" w:rsidRDefault="003F2065">
            <w:pPr>
              <w:ind w:right="-46"/>
              <w:jc w:val="both"/>
              <w:rPr>
                <w:rFonts w:ascii="Times New Roman" w:hAnsi="Times New Roman" w:cs="Times New Roman"/>
                <w:sz w:val="28"/>
                <w:szCs w:val="28"/>
              </w:rPr>
            </w:pPr>
            <w:r>
              <w:rPr>
                <w:rFonts w:ascii="Times New Roman" w:hAnsi="Times New Roman" w:cs="Times New Roman"/>
                <w:sz w:val="28"/>
                <w:szCs w:val="28"/>
              </w:rPr>
              <w:t>Name of consumer</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065" w:rsidRDefault="003F2065">
            <w:pPr>
              <w:ind w:right="-46"/>
              <w:jc w:val="both"/>
              <w:rPr>
                <w:rFonts w:ascii="Times New Roman" w:hAnsi="Times New Roman" w:cs="Times New Roman"/>
                <w:sz w:val="28"/>
                <w:szCs w:val="28"/>
              </w:rPr>
            </w:pPr>
            <w:r>
              <w:rPr>
                <w:rFonts w:ascii="Times New Roman" w:hAnsi="Times New Roman" w:cs="Times New Roman"/>
                <w:sz w:val="28"/>
                <w:szCs w:val="28"/>
              </w:rPr>
              <w:t>Date of installation by PSPCL</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065" w:rsidRDefault="003F2065">
            <w:pPr>
              <w:ind w:right="-46"/>
              <w:jc w:val="both"/>
              <w:rPr>
                <w:rFonts w:ascii="Times New Roman" w:hAnsi="Times New Roman" w:cs="Times New Roman"/>
                <w:sz w:val="28"/>
                <w:szCs w:val="28"/>
              </w:rPr>
            </w:pPr>
            <w:r>
              <w:rPr>
                <w:rFonts w:ascii="Times New Roman" w:hAnsi="Times New Roman" w:cs="Times New Roman"/>
                <w:sz w:val="28"/>
                <w:szCs w:val="28"/>
              </w:rPr>
              <w:t>Connected load in kW</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065" w:rsidRDefault="003F2065">
            <w:pPr>
              <w:ind w:right="-46"/>
              <w:jc w:val="both"/>
              <w:rPr>
                <w:rFonts w:ascii="Times New Roman" w:hAnsi="Times New Roman" w:cs="Times New Roman"/>
                <w:sz w:val="28"/>
                <w:szCs w:val="28"/>
              </w:rPr>
            </w:pPr>
            <w:r>
              <w:rPr>
                <w:rFonts w:ascii="Times New Roman" w:hAnsi="Times New Roman" w:cs="Times New Roman"/>
                <w:sz w:val="28"/>
                <w:szCs w:val="28"/>
              </w:rPr>
              <w:t>Defaulting amount calculated</w:t>
            </w:r>
          </w:p>
        </w:tc>
      </w:tr>
    </w:tbl>
    <w:p w:rsidR="003F2065" w:rsidRDefault="003F2065" w:rsidP="003F2065">
      <w:pPr>
        <w:spacing w:line="360" w:lineRule="auto"/>
        <w:ind w:right="-46"/>
        <w:jc w:val="both"/>
        <w:rPr>
          <w:rFonts w:ascii="Times New Roman" w:hAnsi="Times New Roman" w:cs="Times New Roman"/>
          <w:sz w:val="28"/>
          <w:szCs w:val="28"/>
        </w:rPr>
      </w:pPr>
    </w:p>
    <w:p w:rsidR="00AF2F17" w:rsidRDefault="00BA56FF" w:rsidP="003F2065">
      <w:pPr>
        <w:pStyle w:val="ListParagraph"/>
        <w:numPr>
          <w:ilvl w:val="0"/>
          <w:numId w:val="10"/>
        </w:numPr>
        <w:spacing w:line="360" w:lineRule="auto"/>
        <w:ind w:right="-46"/>
        <w:jc w:val="both"/>
        <w:rPr>
          <w:rFonts w:ascii="Times New Roman" w:hAnsi="Times New Roman" w:cs="Times New Roman"/>
          <w:sz w:val="28"/>
          <w:szCs w:val="28"/>
        </w:rPr>
      </w:pPr>
      <w:r>
        <w:rPr>
          <w:rFonts w:ascii="Times New Roman" w:hAnsi="Times New Roman" w:cs="Times New Roman"/>
          <w:sz w:val="28"/>
          <w:szCs w:val="28"/>
        </w:rPr>
        <w:t>In response to the directions of this Court, t</w:t>
      </w:r>
      <w:r w:rsidR="003F2065">
        <w:rPr>
          <w:rFonts w:ascii="Times New Roman" w:hAnsi="Times New Roman" w:cs="Times New Roman"/>
          <w:sz w:val="28"/>
          <w:szCs w:val="28"/>
        </w:rPr>
        <w:t xml:space="preserve">he Senior Executive Engineer, DS Division, PSPCL, Kharar </w:t>
      </w:r>
      <w:r w:rsidR="00CD525B">
        <w:rPr>
          <w:rFonts w:ascii="Times New Roman" w:hAnsi="Times New Roman" w:cs="Times New Roman"/>
          <w:sz w:val="28"/>
          <w:szCs w:val="28"/>
        </w:rPr>
        <w:t xml:space="preserve"> sent, </w:t>
      </w:r>
      <w:r w:rsidR="003F2065">
        <w:rPr>
          <w:rFonts w:ascii="Times New Roman" w:hAnsi="Times New Roman" w:cs="Times New Roman"/>
          <w:sz w:val="28"/>
          <w:szCs w:val="28"/>
        </w:rPr>
        <w:t xml:space="preserve">vide   e-mailed </w:t>
      </w:r>
      <w:r w:rsidR="00CD525B">
        <w:rPr>
          <w:rFonts w:ascii="Times New Roman" w:hAnsi="Times New Roman" w:cs="Times New Roman"/>
          <w:sz w:val="28"/>
          <w:szCs w:val="28"/>
        </w:rPr>
        <w:t>dated 15.11.2019, the checking report of 12 out of 49 connections ( checked by different agencies).</w:t>
      </w:r>
    </w:p>
    <w:p w:rsidR="00D56BA2" w:rsidRPr="00D56BA2" w:rsidRDefault="00962B05" w:rsidP="00024BC0">
      <w:pPr>
        <w:pStyle w:val="ListParagraph"/>
        <w:numPr>
          <w:ilvl w:val="0"/>
          <w:numId w:val="10"/>
        </w:numPr>
        <w:spacing w:line="360" w:lineRule="auto"/>
        <w:ind w:right="-4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Written as well as oral submissions as well as the evidence brought on record by both the sides have been gone through. </w:t>
      </w:r>
      <w:r w:rsidR="00024BC0">
        <w:rPr>
          <w:rFonts w:ascii="Times New Roman" w:eastAsia="Arial" w:hAnsi="Times New Roman" w:cs="Times New Roman"/>
          <w:sz w:val="28"/>
          <w:szCs w:val="28"/>
        </w:rPr>
        <w:t xml:space="preserve">The </w:t>
      </w:r>
      <w:r w:rsidR="00D56BA2" w:rsidRPr="00D56BA2">
        <w:rPr>
          <w:rFonts w:ascii="Times New Roman" w:eastAsia="Arial" w:hAnsi="Times New Roman" w:cs="Times New Roman"/>
          <w:sz w:val="28"/>
          <w:szCs w:val="28"/>
        </w:rPr>
        <w:t>connection of the Petitioner was released</w:t>
      </w:r>
      <w:r>
        <w:rPr>
          <w:rFonts w:ascii="Times New Roman" w:eastAsia="Arial" w:hAnsi="Times New Roman" w:cs="Times New Roman"/>
          <w:sz w:val="28"/>
          <w:szCs w:val="28"/>
        </w:rPr>
        <w:t xml:space="preserve"> on 19.07.2004 </w:t>
      </w:r>
      <w:r w:rsidR="00D56BA2" w:rsidRPr="00D56BA2">
        <w:rPr>
          <w:rFonts w:ascii="Times New Roman" w:eastAsia="Arial" w:hAnsi="Times New Roman" w:cs="Times New Roman"/>
          <w:sz w:val="28"/>
          <w:szCs w:val="28"/>
        </w:rPr>
        <w:t>as per the provisions of CC</w:t>
      </w:r>
      <w:r w:rsidR="00D56BA2">
        <w:rPr>
          <w:rFonts w:ascii="Times New Roman" w:eastAsia="Arial" w:hAnsi="Times New Roman" w:cs="Times New Roman"/>
          <w:sz w:val="28"/>
          <w:szCs w:val="28"/>
        </w:rPr>
        <w:t>.</w:t>
      </w:r>
      <w:r w:rsidR="00D56BA2" w:rsidRPr="00D56BA2">
        <w:rPr>
          <w:rFonts w:ascii="Times New Roman" w:eastAsia="Arial" w:hAnsi="Times New Roman" w:cs="Times New Roman"/>
          <w:sz w:val="28"/>
          <w:szCs w:val="28"/>
        </w:rPr>
        <w:t xml:space="preserve">39/2003 </w:t>
      </w:r>
      <w:r>
        <w:rPr>
          <w:rFonts w:ascii="Times New Roman" w:eastAsia="Arial" w:hAnsi="Times New Roman" w:cs="Times New Roman"/>
          <w:sz w:val="28"/>
          <w:szCs w:val="28"/>
        </w:rPr>
        <w:t xml:space="preserve"> dated 13.06.2003 </w:t>
      </w:r>
      <w:r w:rsidR="00D56BA2" w:rsidRPr="00D56BA2">
        <w:rPr>
          <w:rFonts w:ascii="Times New Roman" w:eastAsia="Arial" w:hAnsi="Times New Roman" w:cs="Times New Roman"/>
          <w:sz w:val="28"/>
          <w:szCs w:val="28"/>
        </w:rPr>
        <w:t xml:space="preserve">and Clause </w:t>
      </w:r>
      <w:r>
        <w:rPr>
          <w:rFonts w:ascii="Times New Roman" w:eastAsia="Arial" w:hAnsi="Times New Roman" w:cs="Times New Roman"/>
          <w:sz w:val="28"/>
          <w:szCs w:val="28"/>
        </w:rPr>
        <w:t xml:space="preserve">            </w:t>
      </w:r>
      <w:r w:rsidR="00D56BA2" w:rsidRPr="00D56BA2">
        <w:rPr>
          <w:rFonts w:ascii="Times New Roman" w:eastAsia="Arial" w:hAnsi="Times New Roman" w:cs="Times New Roman"/>
          <w:sz w:val="28"/>
          <w:szCs w:val="28"/>
        </w:rPr>
        <w:t xml:space="preserve">No 44.8.3 of Electricity Supply Regulation as per which </w:t>
      </w:r>
    </w:p>
    <w:p w:rsidR="00D56BA2" w:rsidRDefault="00D56BA2" w:rsidP="00D56BA2">
      <w:pPr>
        <w:spacing w:line="360" w:lineRule="auto"/>
        <w:ind w:left="1440" w:right="-46"/>
        <w:jc w:val="both"/>
        <w:rPr>
          <w:rFonts w:ascii="Times New Roman" w:eastAsia="Arial" w:hAnsi="Times New Roman" w:cs="Times New Roman"/>
          <w:sz w:val="28"/>
          <w:szCs w:val="28"/>
        </w:rPr>
      </w:pPr>
      <w:r w:rsidRPr="00D56BA2">
        <w:rPr>
          <w:rFonts w:ascii="Times New Roman" w:eastAsia="Arial" w:hAnsi="Times New Roman" w:cs="Times New Roman"/>
          <w:i/>
          <w:sz w:val="28"/>
          <w:szCs w:val="28"/>
        </w:rPr>
        <w:t xml:space="preserve">"PSEB shall recover billing at single point metering to be done at 11KV. However the Manager / Contractor shall be authorized to collect the consumption charges as per individual billing also to be done by PSEB. However consumption recorded at single point shall be reduced maximum by 20% in case of outsourcing to private colonies to </w:t>
      </w:r>
      <w:r w:rsidRPr="00D56BA2">
        <w:rPr>
          <w:rFonts w:ascii="Times New Roman" w:eastAsia="Arial" w:hAnsi="Times New Roman" w:cs="Times New Roman"/>
          <w:i/>
          <w:sz w:val="28"/>
          <w:szCs w:val="28"/>
        </w:rPr>
        <w:lastRenderedPageBreak/>
        <w:t>account for distribution losses, handling charges and some incentive for minimizing incidence of theft of energy and 18% in case of single point metering by PSEB in respect of upcoming colonies. All the changes in existing system and metering at11KV shall be provided by PSEB"</w:t>
      </w:r>
      <w:r w:rsidRPr="00D56BA2">
        <w:rPr>
          <w:rFonts w:ascii="Times New Roman" w:eastAsia="Arial" w:hAnsi="Times New Roman" w:cs="Times New Roman"/>
          <w:sz w:val="28"/>
          <w:szCs w:val="28"/>
        </w:rPr>
        <w:t xml:space="preserve">. </w:t>
      </w:r>
    </w:p>
    <w:p w:rsidR="00962B05" w:rsidRPr="00024BC0" w:rsidRDefault="00962B05" w:rsidP="00962B05">
      <w:pPr>
        <w:pStyle w:val="ListParagraph"/>
        <w:numPr>
          <w:ilvl w:val="0"/>
          <w:numId w:val="10"/>
        </w:numPr>
        <w:spacing w:line="360" w:lineRule="auto"/>
        <w:ind w:right="-4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In the </w:t>
      </w:r>
      <w:r w:rsidRPr="00024BC0">
        <w:rPr>
          <w:rFonts w:ascii="Times New Roman" w:eastAsia="Arial" w:hAnsi="Times New Roman" w:cs="Times New Roman"/>
          <w:sz w:val="28"/>
          <w:szCs w:val="28"/>
        </w:rPr>
        <w:t xml:space="preserve">Meeting held on 29.04.2015 in the Chamber of </w:t>
      </w:r>
    </w:p>
    <w:p w:rsidR="00962B05" w:rsidRPr="00962B05" w:rsidRDefault="00962B05" w:rsidP="00962B05">
      <w:pPr>
        <w:pStyle w:val="ListParagraph"/>
        <w:spacing w:line="360" w:lineRule="auto"/>
        <w:ind w:left="1080" w:right="-46"/>
        <w:jc w:val="both"/>
        <w:rPr>
          <w:rFonts w:ascii="Times New Roman" w:eastAsia="Arial" w:hAnsi="Times New Roman" w:cs="Times New Roman"/>
          <w:sz w:val="28"/>
          <w:szCs w:val="28"/>
        </w:rPr>
      </w:pPr>
      <w:r w:rsidRPr="00024BC0">
        <w:rPr>
          <w:rFonts w:ascii="Times New Roman" w:eastAsia="Arial" w:hAnsi="Times New Roman" w:cs="Times New Roman"/>
          <w:sz w:val="28"/>
          <w:szCs w:val="28"/>
        </w:rPr>
        <w:t>Chief Engineer/ Operation (South), PSPCL, Patiala by the Committee</w:t>
      </w:r>
      <w:r>
        <w:rPr>
          <w:rFonts w:ascii="Times New Roman" w:eastAsia="Arial" w:hAnsi="Times New Roman" w:cs="Times New Roman"/>
          <w:sz w:val="28"/>
          <w:szCs w:val="28"/>
        </w:rPr>
        <w:t>,</w:t>
      </w:r>
      <w:r w:rsidRPr="00024BC0">
        <w:rPr>
          <w:rFonts w:ascii="Times New Roman" w:eastAsia="Arial" w:hAnsi="Times New Roman" w:cs="Times New Roman"/>
          <w:sz w:val="28"/>
          <w:szCs w:val="28"/>
        </w:rPr>
        <w:t xml:space="preserve"> constituted</w:t>
      </w:r>
      <w:r>
        <w:rPr>
          <w:rFonts w:ascii="Times New Roman" w:eastAsia="Arial" w:hAnsi="Times New Roman" w:cs="Times New Roman"/>
          <w:sz w:val="28"/>
          <w:szCs w:val="28"/>
        </w:rPr>
        <w:t>,</w:t>
      </w:r>
      <w:r w:rsidRPr="00024BC0">
        <w:rPr>
          <w:rFonts w:ascii="Times New Roman" w:eastAsia="Arial" w:hAnsi="Times New Roman" w:cs="Times New Roman"/>
          <w:sz w:val="28"/>
          <w:szCs w:val="28"/>
        </w:rPr>
        <w:t xml:space="preserve"> vide Dy. CE/Sales-2, PSPCL, Patiala office order No.577/S-6/DSC-63(General) dated 17.11.2014</w:t>
      </w:r>
      <w:r>
        <w:rPr>
          <w:rFonts w:ascii="Times New Roman" w:eastAsia="Arial" w:hAnsi="Times New Roman" w:cs="Times New Roman"/>
          <w:sz w:val="28"/>
          <w:szCs w:val="28"/>
        </w:rPr>
        <w:t>,</w:t>
      </w:r>
      <w:r w:rsidRPr="00024BC0">
        <w:rPr>
          <w:rFonts w:ascii="Times New Roman" w:eastAsia="Arial" w:hAnsi="Times New Roman" w:cs="Times New Roman"/>
          <w:sz w:val="28"/>
          <w:szCs w:val="28"/>
        </w:rPr>
        <w:t xml:space="preserve"> for </w:t>
      </w:r>
      <w:r>
        <w:rPr>
          <w:rFonts w:ascii="Times New Roman" w:eastAsia="Arial" w:hAnsi="Times New Roman" w:cs="Times New Roman"/>
          <w:sz w:val="28"/>
          <w:szCs w:val="28"/>
        </w:rPr>
        <w:t xml:space="preserve">deciding about </w:t>
      </w:r>
      <w:r w:rsidRPr="00024BC0">
        <w:rPr>
          <w:rFonts w:ascii="Times New Roman" w:eastAsia="Arial" w:hAnsi="Times New Roman" w:cs="Times New Roman"/>
          <w:sz w:val="28"/>
          <w:szCs w:val="28"/>
        </w:rPr>
        <w:t xml:space="preserve">adjustment of difference in energy consumption of the main meter and individual consumer meters from Single Point Supply of </w:t>
      </w:r>
      <w:r>
        <w:rPr>
          <w:rFonts w:ascii="Times New Roman" w:eastAsia="Arial" w:hAnsi="Times New Roman" w:cs="Times New Roman"/>
          <w:sz w:val="28"/>
          <w:szCs w:val="28"/>
        </w:rPr>
        <w:t xml:space="preserve">the Petitioner (M/s </w:t>
      </w:r>
      <w:r w:rsidRPr="00024BC0">
        <w:rPr>
          <w:rFonts w:ascii="Times New Roman" w:eastAsia="Arial" w:hAnsi="Times New Roman" w:cs="Times New Roman"/>
          <w:sz w:val="28"/>
          <w:szCs w:val="28"/>
        </w:rPr>
        <w:t>Bajwa Developer</w:t>
      </w:r>
      <w:r>
        <w:rPr>
          <w:rFonts w:ascii="Times New Roman" w:eastAsia="Arial" w:hAnsi="Times New Roman" w:cs="Times New Roman"/>
          <w:sz w:val="28"/>
          <w:szCs w:val="28"/>
        </w:rPr>
        <w:t xml:space="preserve"> Ltd.</w:t>
      </w:r>
      <w:r w:rsidRPr="00024BC0">
        <w:rPr>
          <w:rFonts w:ascii="Times New Roman" w:eastAsia="Arial" w:hAnsi="Times New Roman" w:cs="Times New Roman"/>
          <w:sz w:val="28"/>
          <w:szCs w:val="28"/>
        </w:rPr>
        <w:t xml:space="preserve"> Kharar</w:t>
      </w:r>
      <w:r>
        <w:rPr>
          <w:rFonts w:ascii="Times New Roman" w:eastAsia="Arial" w:hAnsi="Times New Roman" w:cs="Times New Roman"/>
          <w:sz w:val="28"/>
          <w:szCs w:val="28"/>
        </w:rPr>
        <w:t>),</w:t>
      </w:r>
      <w:r>
        <w:rPr>
          <w:rFonts w:ascii="Times New Roman" w:eastAsia="Arial" w:hAnsi="Times New Roman" w:cs="Times New Roman"/>
          <w:b/>
          <w:sz w:val="28"/>
          <w:szCs w:val="28"/>
        </w:rPr>
        <w:t xml:space="preserve"> </w:t>
      </w:r>
      <w:r w:rsidRPr="00962B05">
        <w:rPr>
          <w:rFonts w:ascii="Times New Roman" w:eastAsia="Arial" w:hAnsi="Times New Roman" w:cs="Times New Roman"/>
          <w:sz w:val="28"/>
          <w:szCs w:val="28"/>
        </w:rPr>
        <w:t>it was decided as under:-</w:t>
      </w:r>
    </w:p>
    <w:p w:rsidR="00962B05" w:rsidRDefault="00962B05" w:rsidP="00962B05">
      <w:pPr>
        <w:spacing w:line="360" w:lineRule="auto"/>
        <w:ind w:left="2160" w:right="-46"/>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"M/s Bajwa Developers Ltd. Kharar has submitted his representation to Dy. CE/DS, PSPCL, Ropar on 25.3.2014 in protest of application of NRS tariff to the difference of consumption of main check meter (A/C No.CL-01) and sum of consumptions of individual meters inside his colony naming Sunny Enclave Kharar and regarding taking over of LD system of his colony by PSPCL.ASE/DS Divn. Kharar has submitted a office note no. 6357 dt.12.6.2014 in this regard which was forwarded by Dy. CE/DS Ropar and subsequently by CE/DS South, Patiala to CE/Commercial, PSPCL, Patiala. In the meantime, the consumer submitted his representation to Hon'ble CMD, PSPCL, Patiala and accordingly above committee was constituted for redressal of consumer grievances vide CE/Commercial </w:t>
      </w:r>
      <w:r>
        <w:rPr>
          <w:rFonts w:ascii="Times New Roman" w:eastAsia="Arial" w:hAnsi="Times New Roman" w:cs="Times New Roman"/>
          <w:i/>
          <w:sz w:val="28"/>
          <w:szCs w:val="28"/>
        </w:rPr>
        <w:lastRenderedPageBreak/>
        <w:t>office order No. 447 dated 17.11.2014. The committee deliberated the matter in its meetings held on 1.12.2015, 5.1.2015, 26.2.2015 and 16.3.2015. The view of concerned DS Sub Division and DS Division Kharar were heard during the meetings and consumer was also given hearing during meeting held on 16.3.2015. After going through the facts and deliberation on the matter the committee has decided as under:-</w:t>
      </w:r>
    </w:p>
    <w:p w:rsidR="00962B05" w:rsidRDefault="00962B05" w:rsidP="00962B05">
      <w:pPr>
        <w:pStyle w:val="ListParagraph"/>
        <w:numPr>
          <w:ilvl w:val="0"/>
          <w:numId w:val="7"/>
        </w:numPr>
        <w:spacing w:after="0" w:line="360" w:lineRule="auto"/>
        <w:ind w:left="993" w:right="-46"/>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Pr>
          <w:rFonts w:ascii="Times New Roman" w:eastAsia="Arial" w:hAnsi="Times New Roman" w:cs="Times New Roman"/>
          <w:i/>
          <w:sz w:val="28"/>
          <w:szCs w:val="28"/>
        </w:rPr>
        <w:tab/>
      </w:r>
      <w:r w:rsidRPr="00962B05">
        <w:rPr>
          <w:rFonts w:ascii="Times New Roman" w:eastAsia="Arial" w:hAnsi="Times New Roman" w:cs="Times New Roman"/>
          <w:i/>
          <w:sz w:val="28"/>
          <w:szCs w:val="28"/>
        </w:rPr>
        <w:t>As already decided in the committee meeting held on</w:t>
      </w:r>
    </w:p>
    <w:p w:rsidR="00962B05" w:rsidRPr="005B2068" w:rsidRDefault="00962B05" w:rsidP="00962B05">
      <w:pPr>
        <w:pStyle w:val="ListParagraph"/>
        <w:spacing w:after="0" w:line="360" w:lineRule="auto"/>
        <w:ind w:left="2156" w:right="-46"/>
        <w:jc w:val="both"/>
        <w:rPr>
          <w:rFonts w:ascii="Times New Roman" w:eastAsia="Arial" w:hAnsi="Times New Roman" w:cs="Times New Roman"/>
          <w:i/>
          <w:sz w:val="28"/>
          <w:szCs w:val="28"/>
        </w:rPr>
      </w:pPr>
      <w:r w:rsidRPr="00962B05">
        <w:rPr>
          <w:rFonts w:ascii="Times New Roman" w:eastAsia="Arial" w:hAnsi="Times New Roman" w:cs="Times New Roman"/>
          <w:i/>
          <w:sz w:val="28"/>
          <w:szCs w:val="28"/>
        </w:rPr>
        <w:t xml:space="preserve">16.3.2015, the account of consumer main check meter bearing A/C No. CL-01 may be overhauled w.e.f. 2 years prior to the date of representation of the consumer i.e. 25.3.2014on the basis of yearly consumption of main check meter and sum of the consumptions of the internal meters instead of bi-monthly billing to mitigate the issue of non-credit of negative billing . Also the consumer should be given credit of amount due left over units of the internal consumption, wrong credit of units given to the consumer should be charged further consumer should be charged for the units of transformers shifted outside of main check meter. </w:t>
      </w:r>
      <w:r w:rsidRPr="005B2068">
        <w:rPr>
          <w:rFonts w:ascii="Times New Roman" w:eastAsia="Arial" w:hAnsi="Times New Roman" w:cs="Times New Roman"/>
          <w:i/>
          <w:sz w:val="28"/>
          <w:szCs w:val="28"/>
        </w:rPr>
        <w:t xml:space="preserve">All the calculation should be pre-audited from the audit organization. </w:t>
      </w:r>
    </w:p>
    <w:p w:rsidR="00962B05" w:rsidRDefault="00962B05" w:rsidP="005B2068">
      <w:pPr>
        <w:numPr>
          <w:ilvl w:val="0"/>
          <w:numId w:val="7"/>
        </w:numPr>
        <w:spacing w:after="0" w:line="360" w:lineRule="auto"/>
        <w:ind w:left="993" w:right="-46" w:firstLine="52"/>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Pr>
          <w:rFonts w:ascii="Times New Roman" w:eastAsia="Arial" w:hAnsi="Times New Roman" w:cs="Times New Roman"/>
          <w:i/>
          <w:sz w:val="28"/>
          <w:szCs w:val="28"/>
        </w:rPr>
        <w:tab/>
        <w:t xml:space="preserve">As there were no clear cut instructions in CC No. </w:t>
      </w:r>
    </w:p>
    <w:p w:rsidR="00962B05" w:rsidRDefault="00962B05" w:rsidP="00962B05">
      <w:pPr>
        <w:spacing w:after="0" w:line="360" w:lineRule="auto"/>
        <w:ind w:left="2160" w:right="-46"/>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39/2003 and 76/2003 for application of tariff to difference of consumption of main check meter and sum of internal meter consumption of mixed load connection (e.g.DS, NRS and industrial) and the concerned DS Sub </w:t>
      </w:r>
      <w:r>
        <w:rPr>
          <w:rFonts w:ascii="Times New Roman" w:eastAsia="Arial" w:hAnsi="Times New Roman" w:cs="Times New Roman"/>
          <w:i/>
          <w:sz w:val="28"/>
          <w:szCs w:val="28"/>
        </w:rPr>
        <w:lastRenderedPageBreak/>
        <w:t>Divn. City Kharar applied NRS tariff to the consumption difference of main check meter and internal consumption w.e.f. release of connection to the colony which is continuing till date. The connections running inside colony area of mixed load comprising of DS NRS and industrial load and the most of the load is of DS category. Since all the consumers inside the colony are being billed by PSPCL on the basis of relevant tariff and cash realization is also being done by the PSPCL. Also after reviewing the consumption pattern of all internal connections w.e.f. 2004 to till date it has been observed that the ratio of NRS and DS consumption is approx. 10% and 90% respectively according the application of NRS tariff to whole of the consumption difference of main check meter and sum of consumption of internal meter is not justified. In view of ambiguity. In commercial circular, the committee has decided to apply the prorate NRS and DS tariff to the consumption difference based on the ratio of NRS and DS consumption of internal meters of the colony. As per regulation of 93.2 of ESIM of PSPCL there is limitation of period for which the a/c of any consumer can be overhauled, accordingly this pro rata, NRS/DS tariff may be applied w.e.f. 2 years prior to the date of representation of the consumer i.e. 25.3.2014.</w:t>
      </w:r>
    </w:p>
    <w:p w:rsidR="00962B05" w:rsidRDefault="00962B05" w:rsidP="00962B05">
      <w:pPr>
        <w:numPr>
          <w:ilvl w:val="0"/>
          <w:numId w:val="7"/>
        </w:numPr>
        <w:spacing w:after="0" w:line="360" w:lineRule="auto"/>
        <w:ind w:right="-46" w:hanging="36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Pr>
          <w:rFonts w:ascii="Times New Roman" w:eastAsia="Arial" w:hAnsi="Times New Roman" w:cs="Times New Roman"/>
          <w:i/>
          <w:sz w:val="28"/>
          <w:szCs w:val="28"/>
        </w:rPr>
        <w:tab/>
        <w:t>As per CC No. 39./2003 allowing losses the difference</w:t>
      </w:r>
    </w:p>
    <w:p w:rsidR="00962B05" w:rsidRDefault="00962B05" w:rsidP="00962B05">
      <w:pPr>
        <w:spacing w:after="0" w:line="360" w:lineRule="auto"/>
        <w:ind w:left="2160" w:right="-46" w:firstLine="75"/>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of Single Point Meter units and sum total of individual meter unit shall be worked out. The consumption of DS/NRS categories shall be separately worked out. The </w:t>
      </w:r>
      <w:r>
        <w:rPr>
          <w:rFonts w:ascii="Times New Roman" w:eastAsia="Arial" w:hAnsi="Times New Roman" w:cs="Times New Roman"/>
          <w:i/>
          <w:sz w:val="28"/>
          <w:szCs w:val="28"/>
        </w:rPr>
        <w:lastRenderedPageBreak/>
        <w:t>difference of units already worked out in proportion of DS/NRS consumption accounts should be overhauled annually basis w.e.f. 2 years prior to the date of representation of the consumer i.e. 25.3.2014. Any defaulting amount of individual consumer will be adjusted while overhauling the account. If any, amount regarding theft of energy UUE is pending against any individual consumer may also be adjusted by overhauling the account. The load of Street Light, STP, Water Supply and others common loads may be treated under NRS category. Difference of consumptions chargeable shall be calculated on the basis of highest slab of DS/NRS category.</w:t>
      </w:r>
    </w:p>
    <w:p w:rsidR="00962B05" w:rsidRPr="00024BC0" w:rsidRDefault="00962B05" w:rsidP="00962B05">
      <w:pPr>
        <w:numPr>
          <w:ilvl w:val="0"/>
          <w:numId w:val="7"/>
        </w:numPr>
        <w:spacing w:after="0" w:line="360" w:lineRule="auto"/>
        <w:ind w:left="710" w:right="-46" w:hanging="1"/>
        <w:jc w:val="both"/>
        <w:rPr>
          <w:rFonts w:ascii="Times New Roman" w:eastAsia="Arial" w:hAnsi="Times New Roman" w:cs="Times New Roman"/>
          <w:i/>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t xml:space="preserve">The LD system of the consumer should be taken over </w:t>
      </w:r>
    </w:p>
    <w:p w:rsidR="00962B05" w:rsidRDefault="00962B05" w:rsidP="00962B05">
      <w:pPr>
        <w:spacing w:after="0" w:line="360" w:lineRule="auto"/>
        <w:ind w:left="2150" w:right="-46" w:firstLine="10"/>
        <w:jc w:val="both"/>
        <w:rPr>
          <w:rFonts w:ascii="Times New Roman" w:eastAsia="Arial" w:hAnsi="Times New Roman" w:cs="Times New Roman"/>
          <w:i/>
          <w:sz w:val="28"/>
          <w:szCs w:val="28"/>
        </w:rPr>
      </w:pPr>
      <w:r>
        <w:rPr>
          <w:rFonts w:ascii="Times New Roman" w:eastAsia="Arial" w:hAnsi="Times New Roman" w:cs="Times New Roman"/>
          <w:sz w:val="28"/>
          <w:szCs w:val="28"/>
        </w:rPr>
        <w:t>fter compliance of following by the developers:-</w:t>
      </w:r>
    </w:p>
    <w:p w:rsidR="00962B05" w:rsidRPr="00446891" w:rsidRDefault="00962B05" w:rsidP="00962B05">
      <w:pPr>
        <w:pStyle w:val="ListParagraph"/>
        <w:numPr>
          <w:ilvl w:val="0"/>
          <w:numId w:val="8"/>
        </w:numPr>
        <w:spacing w:line="360" w:lineRule="auto"/>
        <w:ind w:right="-46"/>
        <w:jc w:val="both"/>
        <w:rPr>
          <w:rFonts w:ascii="Times New Roman" w:eastAsia="Arial" w:hAnsi="Times New Roman" w:cs="Times New Roman"/>
          <w:i/>
          <w:sz w:val="28"/>
          <w:szCs w:val="28"/>
        </w:rPr>
      </w:pPr>
      <w:r>
        <w:rPr>
          <w:rFonts w:ascii="Times New Roman" w:eastAsia="Arial" w:hAnsi="Times New Roman" w:cs="Times New Roman"/>
          <w:i/>
        </w:rPr>
        <w:t xml:space="preserve"> </w:t>
      </w:r>
      <w:r w:rsidRPr="00446891">
        <w:rPr>
          <w:rFonts w:ascii="Times New Roman" w:eastAsia="Arial" w:hAnsi="Times New Roman" w:cs="Times New Roman"/>
          <w:i/>
          <w:sz w:val="28"/>
          <w:szCs w:val="28"/>
        </w:rPr>
        <w:t xml:space="preserve">Completion of LD system strictly as per various NOC issued by  CE/Commercial or after deposit of bank guarantee @ 150% of the cost of remaining LD system. </w:t>
      </w:r>
    </w:p>
    <w:p w:rsidR="00962B05" w:rsidRPr="00446891" w:rsidRDefault="00962B05" w:rsidP="00962B05">
      <w:pPr>
        <w:pStyle w:val="ListParagraph"/>
        <w:numPr>
          <w:ilvl w:val="0"/>
          <w:numId w:val="8"/>
        </w:numPr>
        <w:spacing w:line="360" w:lineRule="auto"/>
        <w:ind w:right="-46"/>
        <w:jc w:val="both"/>
        <w:rPr>
          <w:rFonts w:ascii="Times New Roman" w:eastAsia="Arial" w:hAnsi="Times New Roman" w:cs="Times New Roman"/>
          <w:i/>
          <w:sz w:val="28"/>
          <w:szCs w:val="28"/>
        </w:rPr>
      </w:pPr>
      <w:r w:rsidRPr="00446891">
        <w:rPr>
          <w:rFonts w:ascii="Times New Roman" w:eastAsia="Arial" w:hAnsi="Times New Roman" w:cs="Times New Roman"/>
          <w:i/>
          <w:sz w:val="28"/>
          <w:szCs w:val="28"/>
        </w:rPr>
        <w:t>Clearance of any defaulting amount of main connection CL-01</w:t>
      </w:r>
    </w:p>
    <w:p w:rsidR="00962B05" w:rsidRPr="00446891" w:rsidRDefault="00962B05" w:rsidP="00962B05">
      <w:pPr>
        <w:pStyle w:val="ListParagraph"/>
        <w:spacing w:line="360" w:lineRule="auto"/>
        <w:ind w:left="1445" w:right="-46"/>
        <w:jc w:val="both"/>
        <w:rPr>
          <w:rFonts w:ascii="Times New Roman" w:eastAsia="Arial" w:hAnsi="Times New Roman" w:cs="Times New Roman"/>
          <w:b/>
          <w:i/>
          <w:sz w:val="28"/>
          <w:szCs w:val="28"/>
        </w:rPr>
      </w:pPr>
      <w:r w:rsidRPr="00446891">
        <w:rPr>
          <w:rFonts w:ascii="Times New Roman" w:eastAsia="Arial" w:hAnsi="Times New Roman" w:cs="Times New Roman"/>
          <w:i/>
          <w:sz w:val="28"/>
          <w:szCs w:val="28"/>
        </w:rPr>
        <w:t xml:space="preserve"> </w:t>
      </w:r>
      <w:r w:rsidRPr="00446891">
        <w:rPr>
          <w:rFonts w:ascii="Times New Roman" w:eastAsia="Arial" w:hAnsi="Times New Roman" w:cs="Times New Roman"/>
          <w:i/>
          <w:sz w:val="28"/>
          <w:szCs w:val="28"/>
        </w:rPr>
        <w:tab/>
        <w:t>or any other connection of consumer.</w:t>
      </w:r>
    </w:p>
    <w:p w:rsidR="00962B05" w:rsidRPr="00446891" w:rsidRDefault="00962B05" w:rsidP="00962B05">
      <w:pPr>
        <w:pStyle w:val="ListParagraph"/>
        <w:numPr>
          <w:ilvl w:val="0"/>
          <w:numId w:val="8"/>
        </w:numPr>
        <w:spacing w:line="360" w:lineRule="auto"/>
        <w:ind w:right="-46"/>
        <w:jc w:val="both"/>
        <w:rPr>
          <w:rFonts w:ascii="Times New Roman" w:eastAsia="Arial" w:hAnsi="Times New Roman" w:cs="Times New Roman"/>
          <w:i/>
          <w:sz w:val="28"/>
          <w:szCs w:val="28"/>
        </w:rPr>
      </w:pPr>
      <w:r w:rsidRPr="00446891">
        <w:rPr>
          <w:rFonts w:ascii="Times New Roman" w:eastAsia="Arial" w:hAnsi="Times New Roman" w:cs="Times New Roman"/>
          <w:i/>
          <w:sz w:val="28"/>
          <w:szCs w:val="28"/>
        </w:rPr>
        <w:t xml:space="preserve">100% metering of all the users of developer inside the colony </w:t>
      </w:r>
    </w:p>
    <w:p w:rsidR="00962B05" w:rsidRPr="00446891" w:rsidRDefault="00962B05" w:rsidP="00962B05">
      <w:pPr>
        <w:pStyle w:val="ListParagraph"/>
        <w:spacing w:line="360" w:lineRule="auto"/>
        <w:ind w:left="2160" w:right="-46" w:firstLine="5"/>
        <w:jc w:val="both"/>
        <w:rPr>
          <w:rFonts w:ascii="Times New Roman" w:eastAsia="Arial" w:hAnsi="Times New Roman" w:cs="Times New Roman"/>
          <w:i/>
          <w:sz w:val="28"/>
          <w:szCs w:val="28"/>
        </w:rPr>
      </w:pPr>
      <w:r w:rsidRPr="00446891">
        <w:rPr>
          <w:rFonts w:ascii="Times New Roman" w:eastAsia="Arial" w:hAnsi="Times New Roman" w:cs="Times New Roman"/>
          <w:i/>
          <w:sz w:val="28"/>
          <w:szCs w:val="28"/>
        </w:rPr>
        <w:t xml:space="preserve">including common services and street light etc. Developer raised the issue that immediate action be taken to take over the LD system under CL-01 because the present quality of control is causing a lot of confusion and unnecessary heavy loses to him. As he has already been requesting in all his previous letters </w:t>
      </w:r>
      <w:r w:rsidRPr="00446891">
        <w:rPr>
          <w:rFonts w:ascii="Times New Roman" w:eastAsia="Arial" w:hAnsi="Times New Roman" w:cs="Times New Roman"/>
          <w:i/>
          <w:sz w:val="28"/>
          <w:szCs w:val="28"/>
        </w:rPr>
        <w:lastRenderedPageBreak/>
        <w:t>that he was ready to install/or pay for any further transformers required in the area to meet the demand of the present/new consumers left, if any.</w:t>
      </w:r>
    </w:p>
    <w:p w:rsidR="00962B05" w:rsidRDefault="00962B05" w:rsidP="00962B05">
      <w:pPr>
        <w:numPr>
          <w:ilvl w:val="0"/>
          <w:numId w:val="7"/>
        </w:numPr>
        <w:spacing w:after="0" w:line="360" w:lineRule="auto"/>
        <w:ind w:right="-46" w:hanging="36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Pr>
          <w:rFonts w:ascii="Times New Roman" w:eastAsia="Arial" w:hAnsi="Times New Roman" w:cs="Times New Roman"/>
          <w:i/>
          <w:sz w:val="28"/>
          <w:szCs w:val="28"/>
        </w:rPr>
        <w:tab/>
        <w:t>The main check meter of the consumer may be removed after taking over of the LD system of the colony as the instructions for the same stand issued vide CE/Commercial office order No. 2049/53 dated 13.10.2011."</w:t>
      </w:r>
    </w:p>
    <w:p w:rsidR="00962B05" w:rsidRPr="00962B05" w:rsidRDefault="00962B05" w:rsidP="00962B05">
      <w:pPr>
        <w:pStyle w:val="ListParagraph"/>
        <w:spacing w:line="360" w:lineRule="auto"/>
        <w:ind w:left="1080" w:right="-46"/>
        <w:jc w:val="both"/>
        <w:rPr>
          <w:rFonts w:ascii="Times New Roman" w:eastAsia="Arial" w:hAnsi="Times New Roman" w:cs="Times New Roman"/>
          <w:sz w:val="28"/>
          <w:szCs w:val="28"/>
        </w:rPr>
      </w:pPr>
    </w:p>
    <w:p w:rsidR="00024BC0" w:rsidRPr="00024BC0" w:rsidRDefault="00024BC0" w:rsidP="00024BC0">
      <w:pPr>
        <w:pStyle w:val="ListParagraph"/>
        <w:numPr>
          <w:ilvl w:val="0"/>
          <w:numId w:val="10"/>
        </w:numPr>
        <w:spacing w:line="360" w:lineRule="auto"/>
        <w:ind w:right="-46"/>
        <w:jc w:val="both"/>
        <w:rPr>
          <w:rFonts w:ascii="Times New Roman" w:eastAsia="Arial" w:hAnsi="Times New Roman" w:cs="Times New Roman"/>
          <w:sz w:val="28"/>
          <w:szCs w:val="28"/>
        </w:rPr>
      </w:pPr>
      <w:r w:rsidRPr="00024BC0">
        <w:rPr>
          <w:rFonts w:ascii="Times New Roman" w:eastAsia="Arial" w:hAnsi="Times New Roman" w:cs="Times New Roman"/>
          <w:sz w:val="28"/>
          <w:szCs w:val="28"/>
        </w:rPr>
        <w:t xml:space="preserve"> Chief  Engineer/Commercial, PSPCL, Patiala  Memo No.2049-2057 dated 13.10.2011  decided </w:t>
      </w:r>
      <w:r w:rsidRPr="00024BC0">
        <w:rPr>
          <w:rFonts w:ascii="Times New Roman" w:eastAsia="Arial" w:hAnsi="Times New Roman" w:cs="Times New Roman"/>
          <w:b/>
          <w:i/>
          <w:sz w:val="28"/>
          <w:szCs w:val="28"/>
        </w:rPr>
        <w:t xml:space="preserve">"In terms of Removal of the existing Single Point Meters installed in the colonies" </w:t>
      </w:r>
      <w:r w:rsidRPr="00024BC0">
        <w:rPr>
          <w:rFonts w:ascii="Times New Roman" w:eastAsia="Arial" w:hAnsi="Times New Roman" w:cs="Times New Roman"/>
          <w:sz w:val="28"/>
          <w:szCs w:val="28"/>
        </w:rPr>
        <w:t>as under:-</w:t>
      </w:r>
    </w:p>
    <w:p w:rsidR="00024BC0" w:rsidRDefault="00024BC0" w:rsidP="00024BC0">
      <w:pPr>
        <w:spacing w:line="360" w:lineRule="auto"/>
        <w:ind w:left="1440" w:right="-46"/>
        <w:jc w:val="both"/>
        <w:rPr>
          <w:rFonts w:ascii="Times New Roman" w:eastAsia="Arial" w:hAnsi="Times New Roman" w:cs="Times New Roman"/>
          <w:i/>
          <w:sz w:val="28"/>
          <w:szCs w:val="28"/>
        </w:rPr>
      </w:pPr>
      <w:r>
        <w:rPr>
          <w:rFonts w:ascii="Times New Roman" w:eastAsia="Arial" w:hAnsi="Times New Roman" w:cs="Times New Roman"/>
          <w:i/>
          <w:sz w:val="28"/>
          <w:szCs w:val="28"/>
        </w:rPr>
        <w:t>"M/s Aastha Enclave, Barnala and some other developers vide their representation have intimated that they had obtained 11 kV Single Point Electric connection and individual meters have also been got installed by the residents of the colony directly from PSPCL by depositing requisite service connection charges and ACD. They have further intimated that difference of consumption recorded by 11 kV Single Point Metering and total sum of the individual meters got installed by the residents is being charged to them more than permissible rebate. It has been requested by the developers for removal of Single Point Supply meter.</w:t>
      </w:r>
    </w:p>
    <w:p w:rsidR="00024BC0" w:rsidRDefault="00024BC0" w:rsidP="00024BC0">
      <w:pPr>
        <w:spacing w:line="360" w:lineRule="auto"/>
        <w:ind w:left="1440" w:right="-46"/>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Pr>
          <w:rFonts w:ascii="Times New Roman" w:eastAsia="Arial" w:hAnsi="Times New Roman" w:cs="Times New Roman"/>
          <w:i/>
          <w:sz w:val="28"/>
          <w:szCs w:val="28"/>
        </w:rPr>
        <w:tab/>
        <w:t>In the above context, clause 8.5 of Conditions of Supply provides that individual connections to the residents / occupants in the residential colonies not opting for one point supply, can be released.</w:t>
      </w:r>
    </w:p>
    <w:p w:rsidR="00024BC0" w:rsidRDefault="00024BC0" w:rsidP="00024BC0">
      <w:pPr>
        <w:spacing w:line="360" w:lineRule="auto"/>
        <w:ind w:left="1440" w:right="-46" w:firstLine="720"/>
        <w:jc w:val="both"/>
        <w:rPr>
          <w:rFonts w:ascii="Times New Roman" w:eastAsia="Arial" w:hAnsi="Times New Roman" w:cs="Times New Roman"/>
          <w:sz w:val="28"/>
          <w:szCs w:val="28"/>
        </w:rPr>
      </w:pPr>
      <w:r>
        <w:rPr>
          <w:rFonts w:ascii="Times New Roman" w:eastAsia="Arial" w:hAnsi="Times New Roman" w:cs="Times New Roman"/>
          <w:i/>
          <w:sz w:val="28"/>
          <w:szCs w:val="28"/>
        </w:rPr>
        <w:lastRenderedPageBreak/>
        <w:t xml:space="preserve">In view of the above, further action regarding removal of the Single Point Meter may be taken subject to compliance of provisions of clause 8.5 of Conditions of Supply. A suitable undertaking may also be obtained from the developer that they will not claim any refund on account of 11 kV infrastructure laid by them in fulfillment of instructions prevalent at the time of release of connection. Requisite steps may also be taken to ensure that there is no pilferage/ theft of electricity in these colonies."      </w:t>
      </w:r>
    </w:p>
    <w:p w:rsidR="00A523E8" w:rsidRPr="00A523E8" w:rsidRDefault="00A523E8" w:rsidP="00A523E8">
      <w:pPr>
        <w:pStyle w:val="ListParagraph"/>
        <w:numPr>
          <w:ilvl w:val="0"/>
          <w:numId w:val="10"/>
        </w:numPr>
        <w:spacing w:line="360" w:lineRule="auto"/>
        <w:ind w:right="-46"/>
        <w:jc w:val="both"/>
        <w:rPr>
          <w:rFonts w:ascii="Times New Roman" w:eastAsia="Arial" w:hAnsi="Times New Roman" w:cs="Times New Roman"/>
          <w:sz w:val="28"/>
          <w:szCs w:val="28"/>
          <w:lang w:val="en-IN"/>
        </w:rPr>
      </w:pPr>
      <w:r w:rsidRPr="00A523E8">
        <w:rPr>
          <w:rFonts w:ascii="Times New Roman" w:eastAsia="Arial" w:hAnsi="Times New Roman" w:cs="Times New Roman"/>
          <w:sz w:val="28"/>
          <w:szCs w:val="28"/>
        </w:rPr>
        <w:t xml:space="preserve">The Petitioner released different connections inside the </w:t>
      </w:r>
    </w:p>
    <w:p w:rsidR="00A523E8" w:rsidRPr="00A523E8" w:rsidRDefault="00A523E8" w:rsidP="00A523E8">
      <w:pPr>
        <w:pStyle w:val="ListParagraph"/>
        <w:spacing w:line="360" w:lineRule="auto"/>
        <w:ind w:left="1080" w:right="-46"/>
        <w:jc w:val="both"/>
        <w:rPr>
          <w:rFonts w:ascii="Times New Roman" w:eastAsia="Arial" w:hAnsi="Times New Roman" w:cs="Times New Roman"/>
          <w:sz w:val="28"/>
          <w:szCs w:val="28"/>
        </w:rPr>
      </w:pPr>
      <w:r w:rsidRPr="00A523E8">
        <w:rPr>
          <w:rFonts w:ascii="Times New Roman" w:eastAsia="Arial" w:hAnsi="Times New Roman" w:cs="Times New Roman"/>
          <w:sz w:val="28"/>
          <w:szCs w:val="28"/>
        </w:rPr>
        <w:t xml:space="preserve">colony area on its own and 49 connections were found to be given by the developer for various utility services as well as to individual consumers </w:t>
      </w:r>
      <w:r w:rsidRPr="00A523E8">
        <w:rPr>
          <w:rFonts w:ascii="Times New Roman" w:hAnsi="Times New Roman" w:cs="Times New Roman"/>
          <w:sz w:val="28"/>
          <w:szCs w:val="28"/>
        </w:rPr>
        <w:t xml:space="preserve">against the violations of the spirit of agreement entered with Respondent at the time of availing connection/extensions and </w:t>
      </w:r>
      <w:r w:rsidRPr="00A523E8">
        <w:rPr>
          <w:rFonts w:ascii="Times New Roman" w:eastAsia="Arial" w:hAnsi="Times New Roman" w:cs="Times New Roman"/>
          <w:sz w:val="28"/>
          <w:szCs w:val="28"/>
        </w:rPr>
        <w:t>revenue from these connections was being collected by the developer/Petitioner.</w:t>
      </w:r>
    </w:p>
    <w:p w:rsidR="00A523E8" w:rsidRDefault="00A523E8" w:rsidP="00A523E8">
      <w:pPr>
        <w:spacing w:line="360" w:lineRule="auto"/>
        <w:ind w:left="1080" w:right="-46" w:firstLine="3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t xml:space="preserve">Also the Petitioner had not developed the LD system inside the colony as per the NOC issued to the developer for 7 no. extensions and 4 no. colonies inside the premises being fed from the main meter of the Petitioner bearing Account NO. CL-01. Even the petitioner in its reply dated 08.03.19 have stated that LD system for 6 no extensions namely S-1 to S-6 was complete at that time however Petitioner is silent about the LD system feeding extension No. S-7 and 4 no. colonies namely ( Sunny City, Sunny Villa, Honey Villa and Paradise Apartments ).As such forum observed that the Petitioner had not fulfilled the conditions of completion of LD system as per various NOCs issued by the PSPCL and also 100% metering of all the users inside the colony </w:t>
      </w:r>
      <w:r>
        <w:rPr>
          <w:rFonts w:ascii="Times New Roman" w:eastAsia="Arial" w:hAnsi="Times New Roman" w:cs="Times New Roman"/>
          <w:sz w:val="28"/>
          <w:szCs w:val="28"/>
        </w:rPr>
        <w:lastRenderedPageBreak/>
        <w:t xml:space="preserve">area as on 11/2014 due to which the LD system of the Petitioner could not be taken over by the Respondent at that time. </w:t>
      </w:r>
    </w:p>
    <w:p w:rsidR="00A523E8" w:rsidRDefault="00A523E8" w:rsidP="005E7A3C">
      <w:pPr>
        <w:pStyle w:val="ListParagraph"/>
        <w:numPr>
          <w:ilvl w:val="0"/>
          <w:numId w:val="10"/>
        </w:numPr>
        <w:spacing w:line="480" w:lineRule="auto"/>
        <w:ind w:right="-46"/>
        <w:jc w:val="both"/>
        <w:rPr>
          <w:rFonts w:ascii="Times New Roman" w:eastAsia="Arial" w:hAnsi="Times New Roman" w:cs="Times New Roman"/>
          <w:sz w:val="28"/>
          <w:szCs w:val="28"/>
        </w:rPr>
      </w:pPr>
      <w:r w:rsidRPr="00A523E8">
        <w:rPr>
          <w:rFonts w:ascii="Times New Roman" w:eastAsia="Arial" w:hAnsi="Times New Roman" w:cs="Times New Roman"/>
          <w:sz w:val="28"/>
          <w:szCs w:val="28"/>
        </w:rPr>
        <w:t>AE, City Sub Division, Kharar</w:t>
      </w:r>
      <w:r w:rsidR="005B2068">
        <w:rPr>
          <w:rFonts w:ascii="Times New Roman" w:eastAsia="Arial" w:hAnsi="Times New Roman" w:cs="Times New Roman"/>
          <w:sz w:val="28"/>
          <w:szCs w:val="28"/>
        </w:rPr>
        <w:t>,</w:t>
      </w:r>
      <w:r w:rsidRPr="00A523E8">
        <w:rPr>
          <w:rFonts w:ascii="Times New Roman" w:eastAsia="Arial" w:hAnsi="Times New Roman" w:cs="Times New Roman"/>
          <w:sz w:val="28"/>
          <w:szCs w:val="28"/>
        </w:rPr>
        <w:t xml:space="preserve"> vide its Memo No. 820 dated </w:t>
      </w:r>
    </w:p>
    <w:p w:rsidR="00A523E8" w:rsidRPr="00A523E8" w:rsidRDefault="00A523E8" w:rsidP="005E7A3C">
      <w:pPr>
        <w:pStyle w:val="ListParagraph"/>
        <w:spacing w:line="480" w:lineRule="auto"/>
        <w:ind w:left="1080" w:right="-46"/>
        <w:jc w:val="both"/>
        <w:rPr>
          <w:rFonts w:ascii="Times New Roman" w:eastAsia="Arial" w:hAnsi="Times New Roman" w:cs="Times New Roman"/>
          <w:sz w:val="28"/>
          <w:szCs w:val="28"/>
        </w:rPr>
      </w:pPr>
      <w:r w:rsidRPr="00A523E8">
        <w:rPr>
          <w:rFonts w:ascii="Times New Roman" w:eastAsia="Arial" w:hAnsi="Times New Roman" w:cs="Times New Roman"/>
          <w:sz w:val="28"/>
          <w:szCs w:val="28"/>
        </w:rPr>
        <w:t>27.06.2017</w:t>
      </w:r>
      <w:r w:rsidR="005B2068">
        <w:rPr>
          <w:rFonts w:ascii="Times New Roman" w:eastAsia="Arial" w:hAnsi="Times New Roman" w:cs="Times New Roman"/>
          <w:sz w:val="28"/>
          <w:szCs w:val="28"/>
        </w:rPr>
        <w:t>,</w:t>
      </w:r>
      <w:r w:rsidRPr="00A523E8">
        <w:rPr>
          <w:rFonts w:ascii="Times New Roman" w:eastAsia="Arial" w:hAnsi="Times New Roman" w:cs="Times New Roman"/>
          <w:sz w:val="28"/>
          <w:szCs w:val="28"/>
        </w:rPr>
        <w:t xml:space="preserve"> intimated to the Petitioner after the pre-audit of calculation of connection </w:t>
      </w:r>
      <w:r w:rsidR="005B2068">
        <w:rPr>
          <w:rFonts w:ascii="Times New Roman" w:eastAsia="Arial" w:hAnsi="Times New Roman" w:cs="Times New Roman"/>
          <w:sz w:val="28"/>
          <w:szCs w:val="28"/>
        </w:rPr>
        <w:t xml:space="preserve">bearing No. </w:t>
      </w:r>
      <w:r w:rsidRPr="00A523E8">
        <w:rPr>
          <w:rFonts w:ascii="Times New Roman" w:eastAsia="Arial" w:hAnsi="Times New Roman" w:cs="Times New Roman"/>
          <w:sz w:val="28"/>
          <w:szCs w:val="28"/>
        </w:rPr>
        <w:t>CL - 01 of Sunny Enclave as under:-</w:t>
      </w:r>
    </w:p>
    <w:p w:rsidR="00A523E8" w:rsidRDefault="00A523E8" w:rsidP="005E7A3C">
      <w:pPr>
        <w:spacing w:line="480" w:lineRule="auto"/>
        <w:ind w:left="1440" w:right="-46"/>
        <w:jc w:val="both"/>
        <w:rPr>
          <w:rFonts w:ascii="Times New Roman" w:eastAsia="Arial" w:hAnsi="Times New Roman" w:cs="Times New Roman"/>
          <w:i/>
          <w:sz w:val="28"/>
          <w:szCs w:val="28"/>
        </w:rPr>
      </w:pPr>
      <w:r>
        <w:rPr>
          <w:rFonts w:ascii="Times New Roman" w:eastAsia="Arial" w:hAnsi="Times New Roman" w:cs="Times New Roman"/>
          <w:i/>
          <w:sz w:val="28"/>
          <w:szCs w:val="28"/>
        </w:rPr>
        <w:t>"The account has been overhauled for the period April 2012 to March 2014 and from March 2014 to November 2014 as per decision</w:t>
      </w:r>
      <w:r w:rsidR="005B2068">
        <w:rPr>
          <w:rFonts w:ascii="Times New Roman" w:eastAsia="Arial" w:hAnsi="Times New Roman" w:cs="Times New Roman"/>
          <w:i/>
          <w:sz w:val="28"/>
          <w:szCs w:val="28"/>
        </w:rPr>
        <w:t xml:space="preserve"> dated 29.04.2015</w:t>
      </w:r>
      <w:r>
        <w:rPr>
          <w:rFonts w:ascii="Times New Roman" w:eastAsia="Arial" w:hAnsi="Times New Roman" w:cs="Times New Roman"/>
          <w:i/>
          <w:sz w:val="28"/>
          <w:szCs w:val="28"/>
        </w:rPr>
        <w:t xml:space="preserve"> of the High Powered Committee comprising of Chief Engineer/ DS (South Zone), Chief Engineer/ Commercial, SE (Enforcement), SE/DS (Ropar) and Dy. CAO/ Patiala.</w:t>
      </w:r>
    </w:p>
    <w:p w:rsidR="00A523E8" w:rsidRDefault="00A523E8" w:rsidP="005E7A3C">
      <w:pPr>
        <w:spacing w:line="480" w:lineRule="auto"/>
        <w:ind w:left="1440" w:right="-46"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The bills for the above said period have been overhauled and pre-audit by our Audit Department. As per the audit calculation sheet</w:t>
      </w:r>
      <w:r w:rsidR="005B2068">
        <w:rPr>
          <w:rFonts w:ascii="Times New Roman" w:eastAsia="Arial" w:hAnsi="Times New Roman" w:cs="Times New Roman"/>
          <w:i/>
          <w:sz w:val="28"/>
          <w:szCs w:val="28"/>
        </w:rPr>
        <w:t>,</w:t>
      </w:r>
      <w:r>
        <w:rPr>
          <w:rFonts w:ascii="Times New Roman" w:eastAsia="Arial" w:hAnsi="Times New Roman" w:cs="Times New Roman"/>
          <w:i/>
          <w:sz w:val="28"/>
          <w:szCs w:val="28"/>
        </w:rPr>
        <w:t xml:space="preserve"> there is a net refund of Rs 10,85,123/- for the above said period.</w:t>
      </w:r>
    </w:p>
    <w:p w:rsidR="00A523E8" w:rsidRDefault="00A523E8" w:rsidP="005E7A3C">
      <w:pPr>
        <w:spacing w:line="480" w:lineRule="auto"/>
        <w:ind w:left="1440" w:right="-46"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As you are aware, no bills have been issued after November, 2014 due to implementation of SAP System. This office is in the process of finalizing the bills after November 2014 till date and any refund will be made only after finalization of those bills.</w:t>
      </w:r>
    </w:p>
    <w:p w:rsidR="00A523E8" w:rsidRDefault="00A523E8" w:rsidP="005E7A3C">
      <w:pPr>
        <w:spacing w:line="480" w:lineRule="auto"/>
        <w:ind w:left="1440" w:right="-46"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lastRenderedPageBreak/>
        <w:t>Your request for removal of the CL-01 meter will be done after finalization of the bill from period of November 2014 to July 2017.</w:t>
      </w:r>
    </w:p>
    <w:p w:rsidR="00A523E8" w:rsidRDefault="00A523E8" w:rsidP="005E7A3C">
      <w:pPr>
        <w:spacing w:line="480" w:lineRule="auto"/>
        <w:ind w:left="1440" w:right="-46"/>
        <w:jc w:val="both"/>
        <w:rPr>
          <w:rFonts w:ascii="Arial" w:eastAsia="Arial" w:hAnsi="Arial" w:cs="Arial"/>
          <w:i/>
        </w:rPr>
      </w:pPr>
      <w:r>
        <w:rPr>
          <w:rFonts w:ascii="Times New Roman" w:eastAsia="Arial" w:hAnsi="Times New Roman" w:cs="Times New Roman"/>
          <w:i/>
          <w:sz w:val="28"/>
          <w:szCs w:val="28"/>
        </w:rPr>
        <w:t>This is for your information and necessary action at your end."</w:t>
      </w:r>
      <w:r>
        <w:rPr>
          <w:rFonts w:ascii="Arial" w:eastAsia="Arial" w:hAnsi="Arial" w:cs="Arial"/>
          <w:i/>
        </w:rPr>
        <w:t xml:space="preserve">     </w:t>
      </w:r>
    </w:p>
    <w:p w:rsidR="00A523E8" w:rsidRDefault="00A523E8" w:rsidP="005E7A3C">
      <w:pPr>
        <w:pStyle w:val="ListParagraph"/>
        <w:numPr>
          <w:ilvl w:val="0"/>
          <w:numId w:val="10"/>
        </w:numPr>
        <w:spacing w:line="480" w:lineRule="auto"/>
        <w:ind w:right="-46"/>
        <w:rPr>
          <w:rFonts w:ascii="Times New Roman" w:eastAsia="Arial" w:hAnsi="Times New Roman" w:cs="Times New Roman"/>
          <w:sz w:val="28"/>
          <w:szCs w:val="28"/>
        </w:rPr>
      </w:pPr>
      <w:r w:rsidRPr="00A523E8">
        <w:rPr>
          <w:rFonts w:ascii="Times New Roman" w:eastAsia="Arial" w:hAnsi="Times New Roman" w:cs="Times New Roman"/>
          <w:sz w:val="28"/>
          <w:szCs w:val="28"/>
        </w:rPr>
        <w:t xml:space="preserve">SDO/City Sub Division, PSPCL, Kharar issued a notice vide its </w:t>
      </w:r>
    </w:p>
    <w:p w:rsidR="00A523E8" w:rsidRPr="00A523E8" w:rsidRDefault="00A523E8" w:rsidP="005E7A3C">
      <w:pPr>
        <w:pStyle w:val="ListParagraph"/>
        <w:spacing w:line="480" w:lineRule="auto"/>
        <w:ind w:left="360" w:right="-46" w:firstLine="720"/>
        <w:rPr>
          <w:rFonts w:ascii="Times New Roman" w:eastAsia="Arial" w:hAnsi="Times New Roman" w:cs="Times New Roman"/>
          <w:sz w:val="28"/>
          <w:szCs w:val="28"/>
        </w:rPr>
      </w:pPr>
      <w:r w:rsidRPr="00A523E8">
        <w:rPr>
          <w:rFonts w:ascii="Times New Roman" w:eastAsia="Arial" w:hAnsi="Times New Roman" w:cs="Times New Roman"/>
          <w:sz w:val="28"/>
          <w:szCs w:val="28"/>
        </w:rPr>
        <w:t>Memo No. 468 dated 21.03.2018 to the Petitioner as under:-</w:t>
      </w:r>
    </w:p>
    <w:p w:rsidR="00A523E8" w:rsidRDefault="00A523E8" w:rsidP="005E7A3C">
      <w:pPr>
        <w:spacing w:line="480" w:lineRule="auto"/>
        <w:ind w:left="1440" w:right="-46"/>
        <w:jc w:val="both"/>
        <w:rPr>
          <w:rFonts w:ascii="Times New Roman" w:eastAsia="Arial" w:hAnsi="Times New Roman" w:cs="Times New Roman"/>
          <w:sz w:val="28"/>
          <w:szCs w:val="28"/>
        </w:rPr>
      </w:pPr>
      <w:r>
        <w:rPr>
          <w:rFonts w:ascii="Times New Roman" w:eastAsia="Arial" w:hAnsi="Times New Roman" w:cs="Times New Roman"/>
          <w:i/>
          <w:sz w:val="28"/>
          <w:szCs w:val="28"/>
        </w:rPr>
        <w:t>"From the implementation of SAP System in the month of 10/2014</w:t>
      </w:r>
      <w:r w:rsidR="005B2068">
        <w:rPr>
          <w:rFonts w:ascii="Times New Roman" w:eastAsia="Arial" w:hAnsi="Times New Roman" w:cs="Times New Roman"/>
          <w:i/>
          <w:sz w:val="28"/>
          <w:szCs w:val="28"/>
        </w:rPr>
        <w:t>,</w:t>
      </w:r>
      <w:r>
        <w:rPr>
          <w:rFonts w:ascii="Times New Roman" w:eastAsia="Arial" w:hAnsi="Times New Roman" w:cs="Times New Roman"/>
          <w:i/>
          <w:sz w:val="28"/>
          <w:szCs w:val="28"/>
        </w:rPr>
        <w:t xml:space="preserve"> energy billing of A/c No. CL-01 could not be made. Now, energy billing for the period 11/2014 to 10/2017 has been got pre-audited by AO/Field, Ropar and an amount of Rs 1,06,09,033/- has been generated which is required to be paid by you (Petitioner). Therefore, you (Petitioner) are requested to deposit the said amount so that as per your request</w:t>
      </w:r>
      <w:r w:rsidR="005B2068">
        <w:rPr>
          <w:rFonts w:ascii="Times New Roman" w:eastAsia="Arial" w:hAnsi="Times New Roman" w:cs="Times New Roman"/>
          <w:i/>
          <w:sz w:val="28"/>
          <w:szCs w:val="28"/>
        </w:rPr>
        <w:t>,</w:t>
      </w:r>
      <w:r>
        <w:rPr>
          <w:rFonts w:ascii="Times New Roman" w:eastAsia="Arial" w:hAnsi="Times New Roman" w:cs="Times New Roman"/>
          <w:i/>
          <w:sz w:val="28"/>
          <w:szCs w:val="28"/>
        </w:rPr>
        <w:t xml:space="preserve"> Sunny Enclave A/c No. CL-01 system may be taken over by this office. From the month 11/2017 to till the date of system take over, energy billing amount is to be paid you (Petitioner)."</w:t>
      </w:r>
    </w:p>
    <w:p w:rsidR="00A523E8" w:rsidRPr="00A523E8" w:rsidRDefault="005B2068" w:rsidP="005E7A3C">
      <w:pPr>
        <w:pStyle w:val="ListParagraph"/>
        <w:numPr>
          <w:ilvl w:val="0"/>
          <w:numId w:val="10"/>
        </w:numPr>
        <w:spacing w:line="480" w:lineRule="auto"/>
        <w:ind w:right="-46"/>
        <w:jc w:val="both"/>
        <w:rPr>
          <w:rFonts w:ascii="Times New Roman" w:eastAsia="Arial" w:hAnsi="Times New Roman" w:cs="Times New Roman"/>
          <w:sz w:val="28"/>
          <w:szCs w:val="28"/>
        </w:rPr>
      </w:pPr>
      <w:r>
        <w:rPr>
          <w:rFonts w:ascii="Times New Roman" w:hAnsi="Times New Roman" w:cs="Times New Roman"/>
          <w:sz w:val="28"/>
          <w:szCs w:val="28"/>
        </w:rPr>
        <w:t>As per evidence on record, w</w:t>
      </w:r>
      <w:r w:rsidR="00A523E8" w:rsidRPr="00A523E8">
        <w:rPr>
          <w:rFonts w:ascii="Times New Roman" w:hAnsi="Times New Roman" w:cs="Times New Roman"/>
          <w:sz w:val="28"/>
          <w:szCs w:val="28"/>
        </w:rPr>
        <w:t xml:space="preserve">hile calculating the </w:t>
      </w:r>
      <w:r w:rsidR="00A523E8" w:rsidRPr="00A523E8">
        <w:rPr>
          <w:rFonts w:ascii="Times New Roman" w:eastAsia="Arial" w:hAnsi="Times New Roman" w:cs="Times New Roman"/>
          <w:sz w:val="28"/>
          <w:szCs w:val="28"/>
        </w:rPr>
        <w:t xml:space="preserve">difference in energy consumption of the Single Point Supply </w:t>
      </w:r>
      <w:r>
        <w:rPr>
          <w:rFonts w:ascii="Times New Roman" w:eastAsia="Arial" w:hAnsi="Times New Roman" w:cs="Times New Roman"/>
          <w:sz w:val="28"/>
          <w:szCs w:val="28"/>
        </w:rPr>
        <w:t>E</w:t>
      </w:r>
      <w:r w:rsidR="00A523E8" w:rsidRPr="00A523E8">
        <w:rPr>
          <w:rFonts w:ascii="Times New Roman" w:eastAsia="Arial" w:hAnsi="Times New Roman" w:cs="Times New Roman"/>
          <w:sz w:val="28"/>
          <w:szCs w:val="28"/>
        </w:rPr>
        <w:t xml:space="preserve">nergy </w:t>
      </w:r>
      <w:r>
        <w:rPr>
          <w:rFonts w:ascii="Times New Roman" w:eastAsia="Arial" w:hAnsi="Times New Roman" w:cs="Times New Roman"/>
          <w:sz w:val="28"/>
          <w:szCs w:val="28"/>
        </w:rPr>
        <w:t>M</w:t>
      </w:r>
      <w:r w:rsidR="00A523E8" w:rsidRPr="00A523E8">
        <w:rPr>
          <w:rFonts w:ascii="Times New Roman" w:eastAsia="Arial" w:hAnsi="Times New Roman" w:cs="Times New Roman"/>
          <w:sz w:val="28"/>
          <w:szCs w:val="28"/>
        </w:rPr>
        <w:t xml:space="preserve">eter of </w:t>
      </w:r>
      <w:r>
        <w:rPr>
          <w:rFonts w:ascii="Times New Roman" w:eastAsia="Arial" w:hAnsi="Times New Roman" w:cs="Times New Roman"/>
          <w:sz w:val="28"/>
          <w:szCs w:val="28"/>
        </w:rPr>
        <w:t xml:space="preserve"> the Petitioner’s connection (</w:t>
      </w:r>
      <w:r w:rsidR="00A523E8" w:rsidRPr="00A523E8">
        <w:rPr>
          <w:rFonts w:ascii="Times New Roman" w:eastAsia="Arial" w:hAnsi="Times New Roman" w:cs="Times New Roman"/>
          <w:sz w:val="28"/>
          <w:szCs w:val="28"/>
        </w:rPr>
        <w:t>Bajwa Developer</w:t>
      </w:r>
      <w:r>
        <w:rPr>
          <w:rFonts w:ascii="Times New Roman" w:eastAsia="Arial" w:hAnsi="Times New Roman" w:cs="Times New Roman"/>
          <w:sz w:val="28"/>
          <w:szCs w:val="28"/>
        </w:rPr>
        <w:t xml:space="preserve">, </w:t>
      </w:r>
      <w:r w:rsidR="00A523E8" w:rsidRPr="00A523E8">
        <w:rPr>
          <w:rFonts w:ascii="Times New Roman" w:eastAsia="Arial" w:hAnsi="Times New Roman" w:cs="Times New Roman"/>
          <w:sz w:val="28"/>
          <w:szCs w:val="28"/>
        </w:rPr>
        <w:t>Kharar</w:t>
      </w:r>
      <w:r>
        <w:rPr>
          <w:rFonts w:ascii="Times New Roman" w:eastAsia="Arial" w:hAnsi="Times New Roman" w:cs="Times New Roman"/>
          <w:sz w:val="28"/>
          <w:szCs w:val="28"/>
        </w:rPr>
        <w:t>)</w:t>
      </w:r>
      <w:r w:rsidR="00A523E8" w:rsidRPr="00A523E8">
        <w:rPr>
          <w:rFonts w:ascii="Times New Roman" w:eastAsia="Arial" w:hAnsi="Times New Roman" w:cs="Times New Roman"/>
          <w:sz w:val="28"/>
          <w:szCs w:val="28"/>
        </w:rPr>
        <w:t xml:space="preserve"> and </w:t>
      </w:r>
      <w:r w:rsidR="00A523E8" w:rsidRPr="00A523E8">
        <w:rPr>
          <w:rFonts w:ascii="Times New Roman" w:eastAsia="Arial" w:hAnsi="Times New Roman" w:cs="Times New Roman"/>
          <w:sz w:val="28"/>
          <w:szCs w:val="28"/>
        </w:rPr>
        <w:lastRenderedPageBreak/>
        <w:t>individual consumer meters being fed from this main meter energy consumption of the Single Point Supply Energy Meter of M/s Sunny Enclave (Bajwa Developer</w:t>
      </w:r>
      <w:r>
        <w:rPr>
          <w:rFonts w:ascii="Times New Roman" w:eastAsia="Arial" w:hAnsi="Times New Roman" w:cs="Times New Roman"/>
          <w:sz w:val="28"/>
          <w:szCs w:val="28"/>
        </w:rPr>
        <w:t>,</w:t>
      </w:r>
      <w:r w:rsidR="00A523E8" w:rsidRPr="00A523E8">
        <w:rPr>
          <w:rFonts w:ascii="Times New Roman" w:eastAsia="Arial" w:hAnsi="Times New Roman" w:cs="Times New Roman"/>
          <w:sz w:val="28"/>
          <w:szCs w:val="28"/>
        </w:rPr>
        <w:t xml:space="preserve"> Kharar</w:t>
      </w:r>
      <w:r>
        <w:rPr>
          <w:rFonts w:ascii="Times New Roman" w:eastAsia="Arial" w:hAnsi="Times New Roman" w:cs="Times New Roman"/>
          <w:sz w:val="28"/>
          <w:szCs w:val="28"/>
        </w:rPr>
        <w:t>)</w:t>
      </w:r>
      <w:r w:rsidR="00A523E8" w:rsidRPr="00A523E8">
        <w:rPr>
          <w:rFonts w:ascii="Times New Roman" w:eastAsia="Arial" w:hAnsi="Times New Roman" w:cs="Times New Roman"/>
          <w:sz w:val="28"/>
          <w:szCs w:val="28"/>
        </w:rPr>
        <w:t xml:space="preserve"> was first reduced by 18% / 20% to account for distribution losses, handling charges and some incentive for minimizing incidence of theft of energy as per the provisions of CC</w:t>
      </w:r>
      <w:r>
        <w:rPr>
          <w:rFonts w:ascii="Times New Roman" w:eastAsia="Arial" w:hAnsi="Times New Roman" w:cs="Times New Roman"/>
          <w:sz w:val="28"/>
          <w:szCs w:val="28"/>
        </w:rPr>
        <w:t xml:space="preserve"> No. </w:t>
      </w:r>
      <w:r w:rsidR="00A523E8" w:rsidRPr="00A523E8">
        <w:rPr>
          <w:rFonts w:ascii="Times New Roman" w:eastAsia="Arial" w:hAnsi="Times New Roman" w:cs="Times New Roman"/>
          <w:sz w:val="28"/>
          <w:szCs w:val="28"/>
        </w:rPr>
        <w:t>39/2003 and Petitioner was charged only if there was a further difference in energy consumption of the single point supply energy meter of M/s Sunny Enclave (Bajwa Developer</w:t>
      </w:r>
      <w:r>
        <w:rPr>
          <w:rFonts w:ascii="Times New Roman" w:eastAsia="Arial" w:hAnsi="Times New Roman" w:cs="Times New Roman"/>
          <w:sz w:val="28"/>
          <w:szCs w:val="28"/>
        </w:rPr>
        <w:t>,</w:t>
      </w:r>
      <w:r w:rsidR="00A523E8" w:rsidRPr="00A523E8">
        <w:rPr>
          <w:rFonts w:ascii="Times New Roman" w:eastAsia="Arial" w:hAnsi="Times New Roman" w:cs="Times New Roman"/>
          <w:sz w:val="28"/>
          <w:szCs w:val="28"/>
        </w:rPr>
        <w:t xml:space="preserve"> Khara</w:t>
      </w:r>
      <w:r>
        <w:rPr>
          <w:rFonts w:ascii="Times New Roman" w:eastAsia="Arial" w:hAnsi="Times New Roman" w:cs="Times New Roman"/>
          <w:sz w:val="28"/>
          <w:szCs w:val="28"/>
        </w:rPr>
        <w:t>)</w:t>
      </w:r>
      <w:r w:rsidR="00A523E8" w:rsidRPr="00A523E8">
        <w:rPr>
          <w:rFonts w:ascii="Times New Roman" w:eastAsia="Arial" w:hAnsi="Times New Roman" w:cs="Times New Roman"/>
          <w:sz w:val="28"/>
          <w:szCs w:val="28"/>
        </w:rPr>
        <w:t xml:space="preserve">r and individual consumer meters being fed from this main meter energy.  This is in spite of the fact that handling of the consumers in the sense that issuing of bills and collection of revenue was not being done by the developer / Petitioner as per the provisions of CC </w:t>
      </w:r>
      <w:r>
        <w:rPr>
          <w:rFonts w:ascii="Times New Roman" w:eastAsia="Arial" w:hAnsi="Times New Roman" w:cs="Times New Roman"/>
          <w:sz w:val="28"/>
          <w:szCs w:val="28"/>
        </w:rPr>
        <w:t xml:space="preserve">No. </w:t>
      </w:r>
      <w:r w:rsidR="00A523E8" w:rsidRPr="00A523E8">
        <w:rPr>
          <w:rFonts w:ascii="Times New Roman" w:eastAsia="Arial" w:hAnsi="Times New Roman" w:cs="Times New Roman"/>
          <w:sz w:val="28"/>
          <w:szCs w:val="28"/>
        </w:rPr>
        <w:t xml:space="preserve">39/2003. The amount of Rs.1,06,09,033/- for the period 11/2014 to 10/2017 </w:t>
      </w:r>
      <w:r>
        <w:rPr>
          <w:rFonts w:ascii="Times New Roman" w:eastAsia="Arial" w:hAnsi="Times New Roman" w:cs="Times New Roman"/>
          <w:sz w:val="28"/>
          <w:szCs w:val="28"/>
        </w:rPr>
        <w:t>were</w:t>
      </w:r>
      <w:r w:rsidR="00A523E8" w:rsidRPr="00A523E8">
        <w:rPr>
          <w:rFonts w:ascii="Times New Roman" w:eastAsia="Arial" w:hAnsi="Times New Roman" w:cs="Times New Roman"/>
          <w:sz w:val="28"/>
          <w:szCs w:val="28"/>
        </w:rPr>
        <w:t xml:space="preserve"> charged to the Petitioner after giving a rebate of 18% / 20% to account for distribution losses, handling charges etc although handling of the consumers in the sense that </w:t>
      </w:r>
      <w:r>
        <w:rPr>
          <w:rFonts w:ascii="Times New Roman" w:eastAsia="Arial" w:hAnsi="Times New Roman" w:cs="Times New Roman"/>
          <w:sz w:val="28"/>
          <w:szCs w:val="28"/>
        </w:rPr>
        <w:t xml:space="preserve">issuance </w:t>
      </w:r>
      <w:r w:rsidR="00A523E8" w:rsidRPr="00A523E8">
        <w:rPr>
          <w:rFonts w:ascii="Times New Roman" w:eastAsia="Arial" w:hAnsi="Times New Roman" w:cs="Times New Roman"/>
          <w:sz w:val="28"/>
          <w:szCs w:val="28"/>
        </w:rPr>
        <w:t xml:space="preserve">of bills and collection of revenue was not being done by the developer / Petitioner. The Petitioner had not cleared the disputed amount of Rs.1,06,09,033/- as charged to </w:t>
      </w:r>
      <w:r>
        <w:rPr>
          <w:rFonts w:ascii="Times New Roman" w:eastAsia="Arial" w:hAnsi="Times New Roman" w:cs="Times New Roman"/>
          <w:sz w:val="28"/>
          <w:szCs w:val="28"/>
        </w:rPr>
        <w:t>it</w:t>
      </w:r>
      <w:r w:rsidR="00A523E8" w:rsidRPr="00A523E8">
        <w:rPr>
          <w:rFonts w:ascii="Times New Roman" w:eastAsia="Arial" w:hAnsi="Times New Roman" w:cs="Times New Roman"/>
          <w:sz w:val="28"/>
          <w:szCs w:val="28"/>
        </w:rPr>
        <w:t xml:space="preserve"> vide memo No. 468 dated 21.3.2018 due to which</w:t>
      </w:r>
      <w:r>
        <w:rPr>
          <w:rFonts w:ascii="Times New Roman" w:eastAsia="Arial" w:hAnsi="Times New Roman" w:cs="Times New Roman"/>
          <w:sz w:val="28"/>
          <w:szCs w:val="28"/>
        </w:rPr>
        <w:t>,</w:t>
      </w:r>
      <w:r w:rsidR="00A523E8" w:rsidRPr="00A523E8">
        <w:rPr>
          <w:rFonts w:ascii="Times New Roman" w:eastAsia="Arial" w:hAnsi="Times New Roman" w:cs="Times New Roman"/>
          <w:sz w:val="28"/>
          <w:szCs w:val="28"/>
        </w:rPr>
        <w:t xml:space="preserve"> LD system of the Petitioner could not be taken over.  </w:t>
      </w:r>
    </w:p>
    <w:p w:rsidR="00A523E8" w:rsidRPr="00A523E8" w:rsidRDefault="00A523E8" w:rsidP="005E7A3C">
      <w:pPr>
        <w:pStyle w:val="ListParagraph"/>
        <w:spacing w:line="480" w:lineRule="auto"/>
        <w:ind w:left="1080" w:right="-46" w:firstLine="360"/>
        <w:jc w:val="both"/>
        <w:rPr>
          <w:rFonts w:ascii="Times New Roman" w:eastAsia="Arial" w:hAnsi="Times New Roman" w:cs="Times New Roman"/>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A523E8">
        <w:rPr>
          <w:rFonts w:ascii="Times New Roman" w:hAnsi="Times New Roman" w:cs="Times New Roman"/>
          <w:sz w:val="28"/>
          <w:szCs w:val="28"/>
        </w:rPr>
        <w:t xml:space="preserve">I observe that there was </w:t>
      </w:r>
      <w:r w:rsidRPr="00A523E8">
        <w:rPr>
          <w:rFonts w:ascii="Times New Roman" w:eastAsia="Arial" w:hAnsi="Times New Roman" w:cs="Times New Roman"/>
          <w:sz w:val="28"/>
          <w:szCs w:val="28"/>
        </w:rPr>
        <w:t xml:space="preserve">also deficiency on the part of the Respondents also as bills were not issued </w:t>
      </w:r>
      <w:r w:rsidR="005B2068">
        <w:rPr>
          <w:rFonts w:ascii="Times New Roman" w:eastAsia="Arial" w:hAnsi="Times New Roman" w:cs="Times New Roman"/>
          <w:sz w:val="28"/>
          <w:szCs w:val="28"/>
        </w:rPr>
        <w:t xml:space="preserve">in time </w:t>
      </w:r>
      <w:r w:rsidRPr="00A523E8">
        <w:rPr>
          <w:rFonts w:ascii="Times New Roman" w:eastAsia="Arial" w:hAnsi="Times New Roman" w:cs="Times New Roman"/>
          <w:sz w:val="28"/>
          <w:szCs w:val="28"/>
        </w:rPr>
        <w:t>to the Petitioner. Had the bills been issued to the Petitioner in time</w:t>
      </w:r>
      <w:r w:rsidR="005B2068">
        <w:rPr>
          <w:rFonts w:ascii="Times New Roman" w:eastAsia="Arial" w:hAnsi="Times New Roman" w:cs="Times New Roman"/>
          <w:sz w:val="28"/>
          <w:szCs w:val="28"/>
        </w:rPr>
        <w:t>, it would h</w:t>
      </w:r>
      <w:r w:rsidRPr="00A523E8">
        <w:rPr>
          <w:rFonts w:ascii="Times New Roman" w:eastAsia="Arial" w:hAnsi="Times New Roman" w:cs="Times New Roman"/>
          <w:sz w:val="28"/>
          <w:szCs w:val="28"/>
        </w:rPr>
        <w:t xml:space="preserve">ave cleared all </w:t>
      </w:r>
      <w:r w:rsidR="005B2068">
        <w:rPr>
          <w:rFonts w:ascii="Times New Roman" w:eastAsia="Arial" w:hAnsi="Times New Roman" w:cs="Times New Roman"/>
          <w:sz w:val="28"/>
          <w:szCs w:val="28"/>
        </w:rPr>
        <w:t>its</w:t>
      </w:r>
      <w:r w:rsidRPr="00A523E8">
        <w:rPr>
          <w:rFonts w:ascii="Times New Roman" w:eastAsia="Arial" w:hAnsi="Times New Roman" w:cs="Times New Roman"/>
          <w:sz w:val="28"/>
          <w:szCs w:val="28"/>
        </w:rPr>
        <w:t xml:space="preserve"> dues as per the conditions laid down in the report</w:t>
      </w:r>
      <w:r w:rsidR="005B2068">
        <w:rPr>
          <w:rFonts w:ascii="Times New Roman" w:eastAsia="Arial" w:hAnsi="Times New Roman" w:cs="Times New Roman"/>
          <w:sz w:val="28"/>
          <w:szCs w:val="28"/>
        </w:rPr>
        <w:t xml:space="preserve"> dated 29.04.2015 </w:t>
      </w:r>
      <w:r w:rsidRPr="00A523E8">
        <w:rPr>
          <w:rFonts w:ascii="Times New Roman" w:eastAsia="Arial" w:hAnsi="Times New Roman" w:cs="Times New Roman"/>
          <w:sz w:val="28"/>
          <w:szCs w:val="28"/>
        </w:rPr>
        <w:t xml:space="preserve"> of the High Powered Committee</w:t>
      </w:r>
      <w:r w:rsidRPr="00A523E8">
        <w:rPr>
          <w:rFonts w:ascii="Times New Roman" w:eastAsia="Arial" w:hAnsi="Times New Roman" w:cs="Times New Roman"/>
        </w:rPr>
        <w:t xml:space="preserve">. </w:t>
      </w:r>
    </w:p>
    <w:p w:rsidR="005E7A3C" w:rsidRDefault="005B2068" w:rsidP="005E7A3C">
      <w:pPr>
        <w:pStyle w:val="ListParagraph"/>
        <w:spacing w:line="480" w:lineRule="auto"/>
        <w:ind w:left="1080" w:right="-46"/>
        <w:jc w:val="both"/>
        <w:rPr>
          <w:rFonts w:ascii="Times New Roman"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r>
      <w:r>
        <w:rPr>
          <w:rFonts w:ascii="Times New Roman" w:eastAsia="Arial" w:hAnsi="Times New Roman" w:cs="Times New Roman"/>
          <w:sz w:val="28"/>
          <w:szCs w:val="28"/>
        </w:rPr>
        <w:tab/>
        <w:t>I also observe t</w:t>
      </w:r>
      <w:r w:rsidR="004B5E30">
        <w:rPr>
          <w:rFonts w:ascii="Times New Roman" w:eastAsia="Arial" w:hAnsi="Times New Roman" w:cs="Times New Roman"/>
          <w:sz w:val="28"/>
          <w:szCs w:val="28"/>
        </w:rPr>
        <w:t xml:space="preserve">hat the Petitioner has pleaded that </w:t>
      </w:r>
      <w:r w:rsidR="00A523E8" w:rsidRPr="00A523E8">
        <w:rPr>
          <w:rFonts w:ascii="Times New Roman" w:eastAsia="Arial" w:hAnsi="Times New Roman" w:cs="Times New Roman"/>
          <w:sz w:val="28"/>
          <w:szCs w:val="28"/>
        </w:rPr>
        <w:t xml:space="preserve">the LD system should be deemed </w:t>
      </w:r>
      <w:r w:rsidR="004B5E30">
        <w:rPr>
          <w:rFonts w:ascii="Times New Roman" w:eastAsia="Arial" w:hAnsi="Times New Roman" w:cs="Times New Roman"/>
          <w:sz w:val="28"/>
          <w:szCs w:val="28"/>
        </w:rPr>
        <w:t xml:space="preserve"> to be </w:t>
      </w:r>
      <w:r w:rsidR="00A523E8" w:rsidRPr="00A523E8">
        <w:rPr>
          <w:rFonts w:ascii="Times New Roman" w:eastAsia="Arial" w:hAnsi="Times New Roman" w:cs="Times New Roman"/>
          <w:sz w:val="28"/>
          <w:szCs w:val="28"/>
        </w:rPr>
        <w:t>taken over by PSPCL w.e.f. 17.09.2007</w:t>
      </w:r>
      <w:r w:rsidR="004B5E30">
        <w:rPr>
          <w:rFonts w:ascii="Times New Roman" w:eastAsia="Arial" w:hAnsi="Times New Roman" w:cs="Times New Roman"/>
          <w:sz w:val="28"/>
          <w:szCs w:val="28"/>
        </w:rPr>
        <w:t xml:space="preserve"> as per provisions contained in CC No.50/2007. In this regard, I have noted the contention of the Respondent that </w:t>
      </w:r>
      <w:r w:rsidR="005E7A3C">
        <w:rPr>
          <w:rFonts w:ascii="Times New Roman" w:hAnsi="Times New Roman" w:cs="Times New Roman"/>
          <w:sz w:val="28"/>
          <w:szCs w:val="28"/>
        </w:rPr>
        <w:t>the Petitioner had not even complied with clause (i) of CC No.50/2007 as per which, work was to be completed/carried out strictly as per approved sketch from the Respondent-PSPCL, so, there  was no lapse  on the part of Respondent-PSPCL. No Bank Guarantee was deposited by the Petitioner  till date. So, incomplete HT/LD System could not be taken over by the Respondent-PSPCL. The Petitioner  had never come forward to hand over Colony after completing the System as per NOC  issued by the Respondent-PSPCL, so it could not be deemed to have taken over the HT/LD System of the Petitioner. Besides, the Petitioner was charging money from the residents residing in its Colony after installing its own private Energy Meters.</w:t>
      </w:r>
    </w:p>
    <w:p w:rsidR="004B5E30" w:rsidRDefault="004B5E30" w:rsidP="005B2068">
      <w:pPr>
        <w:pStyle w:val="ListParagraph"/>
        <w:spacing w:line="360" w:lineRule="auto"/>
        <w:ind w:left="1080" w:right="-46"/>
        <w:jc w:val="both"/>
        <w:rPr>
          <w:rFonts w:ascii="Times New Roman" w:eastAsia="Arial" w:hAnsi="Times New Roman" w:cs="Times New Roman"/>
          <w:sz w:val="28"/>
          <w:szCs w:val="28"/>
        </w:rPr>
      </w:pPr>
    </w:p>
    <w:p w:rsidR="009A4226" w:rsidRDefault="009A4226" w:rsidP="009A4226">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Conclusion</w:t>
      </w:r>
      <w:r>
        <w:rPr>
          <w:rFonts w:ascii="Times New Roman" w:hAnsi="Times New Roman" w:cs="Times New Roman"/>
          <w:sz w:val="28"/>
          <w:szCs w:val="28"/>
        </w:rPr>
        <w:t>:</w:t>
      </w:r>
    </w:p>
    <w:p w:rsidR="007D4B2B" w:rsidRPr="007D4B2B" w:rsidRDefault="005E7A3C" w:rsidP="00FE5914">
      <w:pPr>
        <w:pStyle w:val="ListParagraph"/>
        <w:spacing w:line="480" w:lineRule="auto"/>
        <w:ind w:left="1080" w:right="-2"/>
        <w:jc w:val="both"/>
        <w:rPr>
          <w:rFonts w:ascii="Times New Roman" w:hAnsi="Times New Roman" w:cs="Times New Roman"/>
          <w:sz w:val="28"/>
          <w:szCs w:val="28"/>
        </w:rPr>
      </w:pPr>
      <w:r w:rsidRPr="007D4B2B">
        <w:rPr>
          <w:rFonts w:ascii="Times New Roman" w:hAnsi="Times New Roman" w:cs="Times New Roman"/>
          <w:sz w:val="28"/>
          <w:szCs w:val="28"/>
        </w:rPr>
        <w:t>T</w:t>
      </w:r>
      <w:r w:rsidR="009A4226" w:rsidRPr="007D4B2B">
        <w:rPr>
          <w:rFonts w:ascii="Times New Roman" w:hAnsi="Times New Roman" w:cs="Times New Roman"/>
          <w:sz w:val="28"/>
          <w:szCs w:val="28"/>
        </w:rPr>
        <w:t xml:space="preserve">he above analysis,  </w:t>
      </w:r>
      <w:r w:rsidRPr="007D4B2B">
        <w:rPr>
          <w:rFonts w:ascii="Times New Roman" w:hAnsi="Times New Roman" w:cs="Times New Roman"/>
          <w:sz w:val="28"/>
          <w:szCs w:val="28"/>
        </w:rPr>
        <w:t>reveals</w:t>
      </w:r>
      <w:r w:rsidR="009A4226" w:rsidRPr="007D4B2B">
        <w:rPr>
          <w:rFonts w:ascii="Times New Roman" w:hAnsi="Times New Roman" w:cs="Times New Roman"/>
          <w:sz w:val="28"/>
          <w:szCs w:val="28"/>
        </w:rPr>
        <w:t xml:space="preserve"> that </w:t>
      </w:r>
      <w:r w:rsidR="00B81AE5" w:rsidRPr="007D4B2B">
        <w:rPr>
          <w:rFonts w:ascii="Times New Roman" w:hAnsi="Times New Roman" w:cs="Times New Roman"/>
          <w:sz w:val="28"/>
          <w:szCs w:val="28"/>
        </w:rPr>
        <w:t xml:space="preserve">the connection of the Petitioner was released </w:t>
      </w:r>
      <w:r w:rsidRPr="007D4B2B">
        <w:rPr>
          <w:rFonts w:ascii="Times New Roman" w:hAnsi="Times New Roman" w:cs="Times New Roman"/>
          <w:sz w:val="28"/>
          <w:szCs w:val="28"/>
        </w:rPr>
        <w:t>on 19.07.2004</w:t>
      </w:r>
      <w:r w:rsidR="00C35EA7" w:rsidRPr="007D4B2B">
        <w:rPr>
          <w:rFonts w:ascii="Times New Roman" w:hAnsi="Times New Roman" w:cs="Times New Roman"/>
          <w:sz w:val="28"/>
          <w:szCs w:val="28"/>
        </w:rPr>
        <w:t xml:space="preserve"> as per provision</w:t>
      </w:r>
      <w:r w:rsidRPr="007D4B2B">
        <w:rPr>
          <w:rFonts w:ascii="Times New Roman" w:hAnsi="Times New Roman" w:cs="Times New Roman"/>
          <w:sz w:val="28"/>
          <w:szCs w:val="28"/>
        </w:rPr>
        <w:t>s</w:t>
      </w:r>
      <w:r w:rsidR="00C35EA7" w:rsidRPr="007D4B2B">
        <w:rPr>
          <w:rFonts w:ascii="Times New Roman" w:hAnsi="Times New Roman" w:cs="Times New Roman"/>
          <w:sz w:val="28"/>
          <w:szCs w:val="28"/>
        </w:rPr>
        <w:t xml:space="preserve"> contained in </w:t>
      </w:r>
      <w:r w:rsidRPr="007D4B2B">
        <w:rPr>
          <w:rFonts w:ascii="Times New Roman" w:hAnsi="Times New Roman" w:cs="Times New Roman"/>
          <w:sz w:val="28"/>
          <w:szCs w:val="28"/>
        </w:rPr>
        <w:t xml:space="preserve">        </w:t>
      </w:r>
      <w:r w:rsidR="00C35EA7" w:rsidRPr="007D4B2B">
        <w:rPr>
          <w:rFonts w:ascii="Times New Roman" w:hAnsi="Times New Roman" w:cs="Times New Roman"/>
          <w:sz w:val="28"/>
          <w:szCs w:val="28"/>
        </w:rPr>
        <w:t xml:space="preserve">CC No.39/2003 </w:t>
      </w:r>
      <w:r w:rsidRPr="007D4B2B">
        <w:rPr>
          <w:rFonts w:ascii="Times New Roman" w:hAnsi="Times New Roman" w:cs="Times New Roman"/>
          <w:sz w:val="28"/>
          <w:szCs w:val="28"/>
        </w:rPr>
        <w:t xml:space="preserve">dated 13.06.2003 </w:t>
      </w:r>
      <w:r w:rsidR="00C35EA7" w:rsidRPr="007D4B2B">
        <w:rPr>
          <w:rFonts w:ascii="Times New Roman" w:hAnsi="Times New Roman" w:cs="Times New Roman"/>
          <w:sz w:val="28"/>
          <w:szCs w:val="28"/>
        </w:rPr>
        <w:t xml:space="preserve">and Clause No.44.8.3 </w:t>
      </w:r>
      <w:r w:rsidRPr="007D4B2B">
        <w:rPr>
          <w:rFonts w:ascii="Times New Roman" w:hAnsi="Times New Roman" w:cs="Times New Roman"/>
          <w:sz w:val="28"/>
          <w:szCs w:val="28"/>
        </w:rPr>
        <w:t xml:space="preserve">and 44.9 </w:t>
      </w:r>
      <w:r w:rsidR="00C35EA7" w:rsidRPr="007D4B2B">
        <w:rPr>
          <w:rFonts w:ascii="Times New Roman" w:hAnsi="Times New Roman" w:cs="Times New Roman"/>
          <w:sz w:val="28"/>
          <w:szCs w:val="28"/>
        </w:rPr>
        <w:t>of Electricity Supply Regulation</w:t>
      </w:r>
      <w:r w:rsidRPr="007D4B2B">
        <w:rPr>
          <w:rFonts w:ascii="Times New Roman" w:hAnsi="Times New Roman" w:cs="Times New Roman"/>
          <w:sz w:val="28"/>
          <w:szCs w:val="28"/>
        </w:rPr>
        <w:t>s in force then</w:t>
      </w:r>
      <w:r w:rsidR="00B81AE5" w:rsidRPr="007D4B2B">
        <w:rPr>
          <w:rFonts w:ascii="Times New Roman" w:hAnsi="Times New Roman" w:cs="Times New Roman"/>
          <w:sz w:val="28"/>
          <w:szCs w:val="28"/>
        </w:rPr>
        <w:t xml:space="preserve">. The LD System in the Colony was laid down by the Petitioner in accordance with the No Objection Certificate of the  </w:t>
      </w:r>
      <w:r w:rsidRPr="007D4B2B">
        <w:rPr>
          <w:rFonts w:ascii="Times New Roman" w:hAnsi="Times New Roman" w:cs="Times New Roman"/>
          <w:sz w:val="28"/>
          <w:szCs w:val="28"/>
        </w:rPr>
        <w:t>distribution licensee.</w:t>
      </w:r>
      <w:r w:rsidR="007D4B2B">
        <w:rPr>
          <w:rFonts w:ascii="Times New Roman" w:hAnsi="Times New Roman" w:cs="Times New Roman"/>
          <w:sz w:val="28"/>
          <w:szCs w:val="28"/>
        </w:rPr>
        <w:t xml:space="preserve"> </w:t>
      </w:r>
      <w:r w:rsidR="007D4B2B" w:rsidRPr="007D4B2B">
        <w:rPr>
          <w:rFonts w:ascii="Times New Roman" w:hAnsi="Times New Roman" w:cs="Times New Roman"/>
          <w:sz w:val="28"/>
          <w:szCs w:val="28"/>
        </w:rPr>
        <w:t xml:space="preserve">As per the rules and regulations prevalent at that time, an Agreement </w:t>
      </w:r>
    </w:p>
    <w:p w:rsidR="002E7A5A" w:rsidRPr="007D4B2B" w:rsidRDefault="007D4B2B" w:rsidP="007D4B2B">
      <w:pPr>
        <w:pStyle w:val="ListParagraph"/>
        <w:spacing w:line="480" w:lineRule="auto"/>
        <w:ind w:left="1080" w:right="-2"/>
        <w:jc w:val="both"/>
        <w:rPr>
          <w:rFonts w:ascii="Times New Roman" w:hAnsi="Times New Roman" w:cs="Times New Roman"/>
          <w:sz w:val="28"/>
          <w:szCs w:val="28"/>
        </w:rPr>
      </w:pPr>
      <w:r w:rsidRPr="00B56C7C">
        <w:rPr>
          <w:rFonts w:ascii="Times New Roman" w:hAnsi="Times New Roman" w:cs="Times New Roman"/>
          <w:sz w:val="28"/>
          <w:szCs w:val="28"/>
        </w:rPr>
        <w:t xml:space="preserve">was executed between  the Petitioner and </w:t>
      </w:r>
      <w:r>
        <w:rPr>
          <w:rFonts w:ascii="Times New Roman" w:hAnsi="Times New Roman" w:cs="Times New Roman"/>
          <w:sz w:val="28"/>
          <w:szCs w:val="28"/>
        </w:rPr>
        <w:t xml:space="preserve">the </w:t>
      </w:r>
      <w:r w:rsidRPr="00B56C7C">
        <w:rPr>
          <w:rFonts w:ascii="Times New Roman" w:hAnsi="Times New Roman" w:cs="Times New Roman"/>
          <w:sz w:val="28"/>
          <w:szCs w:val="28"/>
        </w:rPr>
        <w:t>Respondent in accordance with ESR 44.8.3</w:t>
      </w:r>
      <w:r>
        <w:rPr>
          <w:rFonts w:ascii="Times New Roman" w:hAnsi="Times New Roman" w:cs="Times New Roman"/>
          <w:sz w:val="28"/>
          <w:szCs w:val="28"/>
        </w:rPr>
        <w:t xml:space="preserve"> </w:t>
      </w:r>
      <w:r w:rsidRPr="00B56C7C">
        <w:rPr>
          <w:rFonts w:ascii="Times New Roman" w:hAnsi="Times New Roman" w:cs="Times New Roman"/>
          <w:sz w:val="28"/>
          <w:szCs w:val="28"/>
        </w:rPr>
        <w:t xml:space="preserve">and 44.9.  In terms of the provisions contained in this Agreement, the Petitioner was required to pay for the difference of consumption recorded by its Single Point Energy Meter and the sum total of consumption recorded by Energy Meters of the Individual dwellers of the Colony leaving 20%  an account of losses. The </w:t>
      </w:r>
      <w:r>
        <w:rPr>
          <w:rFonts w:ascii="Times New Roman" w:hAnsi="Times New Roman" w:cs="Times New Roman"/>
          <w:sz w:val="28"/>
          <w:szCs w:val="28"/>
        </w:rPr>
        <w:t>Petitioner</w:t>
      </w:r>
      <w:r w:rsidRPr="00B56C7C">
        <w:rPr>
          <w:rFonts w:ascii="Times New Roman" w:hAnsi="Times New Roman" w:cs="Times New Roman"/>
          <w:sz w:val="28"/>
          <w:szCs w:val="28"/>
        </w:rPr>
        <w:t xml:space="preserve"> paid for the electricity consumed by it to Respondent as per the Energy Meters installed by the Respondent at their premises.</w:t>
      </w:r>
      <w:r w:rsidR="00FE5914">
        <w:rPr>
          <w:rFonts w:ascii="Times New Roman" w:hAnsi="Times New Roman" w:cs="Times New Roman"/>
          <w:sz w:val="28"/>
          <w:szCs w:val="28"/>
        </w:rPr>
        <w:t xml:space="preserve"> </w:t>
      </w:r>
      <w:r w:rsidRPr="006F21B7">
        <w:rPr>
          <w:rFonts w:ascii="Times New Roman" w:hAnsi="Times New Roman" w:cs="Times New Roman"/>
          <w:sz w:val="28"/>
          <w:szCs w:val="28"/>
        </w:rPr>
        <w:t>Keeping in view the genuine problems of the Developers, the Respondent issued revised instructions vide CC</w:t>
      </w:r>
      <w:r>
        <w:rPr>
          <w:rFonts w:ascii="Times New Roman" w:hAnsi="Times New Roman" w:cs="Times New Roman"/>
          <w:sz w:val="28"/>
          <w:szCs w:val="28"/>
        </w:rPr>
        <w:t xml:space="preserve"> </w:t>
      </w:r>
      <w:r w:rsidRPr="006F21B7">
        <w:rPr>
          <w:rFonts w:ascii="Times New Roman" w:hAnsi="Times New Roman" w:cs="Times New Roman"/>
          <w:sz w:val="28"/>
          <w:szCs w:val="28"/>
        </w:rPr>
        <w:t>No.</w:t>
      </w:r>
      <w:r>
        <w:rPr>
          <w:rFonts w:ascii="Times New Roman" w:hAnsi="Times New Roman" w:cs="Times New Roman"/>
          <w:sz w:val="28"/>
          <w:szCs w:val="28"/>
        </w:rPr>
        <w:t xml:space="preserve"> </w:t>
      </w:r>
      <w:r w:rsidRPr="006F21B7">
        <w:rPr>
          <w:rFonts w:ascii="Times New Roman" w:hAnsi="Times New Roman" w:cs="Times New Roman"/>
          <w:sz w:val="28"/>
          <w:szCs w:val="28"/>
        </w:rPr>
        <w:t>50/2007 whereby</w:t>
      </w:r>
      <w:r>
        <w:rPr>
          <w:rFonts w:ascii="Times New Roman" w:hAnsi="Times New Roman" w:cs="Times New Roman"/>
          <w:sz w:val="28"/>
          <w:szCs w:val="28"/>
        </w:rPr>
        <w:t>,</w:t>
      </w:r>
      <w:r w:rsidRPr="006F21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1B7">
        <w:rPr>
          <w:rFonts w:ascii="Times New Roman" w:hAnsi="Times New Roman" w:cs="Times New Roman"/>
          <w:sz w:val="28"/>
          <w:szCs w:val="28"/>
        </w:rPr>
        <w:t>ESR</w:t>
      </w:r>
      <w:r>
        <w:rPr>
          <w:rFonts w:ascii="Times New Roman" w:hAnsi="Times New Roman" w:cs="Times New Roman"/>
          <w:sz w:val="28"/>
          <w:szCs w:val="28"/>
        </w:rPr>
        <w:t xml:space="preserve"> </w:t>
      </w:r>
      <w:r w:rsidRPr="006F21B7">
        <w:rPr>
          <w:rFonts w:ascii="Times New Roman" w:hAnsi="Times New Roman" w:cs="Times New Roman"/>
          <w:sz w:val="28"/>
          <w:szCs w:val="28"/>
        </w:rPr>
        <w:t>44.8.3 and 44.9 were struck off</w:t>
      </w:r>
      <w:r>
        <w:rPr>
          <w:rFonts w:ascii="Times New Roman" w:hAnsi="Times New Roman" w:cs="Times New Roman"/>
          <w:sz w:val="28"/>
          <w:szCs w:val="28"/>
        </w:rPr>
        <w:t xml:space="preserve">. However, it remained to be ensured that </w:t>
      </w:r>
      <w:r w:rsidR="00C35EA7" w:rsidRPr="007D4B2B">
        <w:rPr>
          <w:rFonts w:ascii="Times New Roman" w:hAnsi="Times New Roman" w:cs="Times New Roman"/>
          <w:sz w:val="28"/>
          <w:szCs w:val="28"/>
        </w:rPr>
        <w:t>all</w:t>
      </w:r>
      <w:r>
        <w:rPr>
          <w:rFonts w:ascii="Times New Roman" w:hAnsi="Times New Roman" w:cs="Times New Roman"/>
          <w:sz w:val="28"/>
          <w:szCs w:val="28"/>
        </w:rPr>
        <w:t xml:space="preserve"> the prescribed formalities had</w:t>
      </w:r>
      <w:r w:rsidR="00C35EA7" w:rsidRPr="007D4B2B">
        <w:rPr>
          <w:rFonts w:ascii="Times New Roman" w:hAnsi="Times New Roman" w:cs="Times New Roman"/>
          <w:sz w:val="28"/>
          <w:szCs w:val="28"/>
        </w:rPr>
        <w:t xml:space="preserve"> been completed and in case of non-fulfillment of the requisite requirement, Bank Guarantee </w:t>
      </w:r>
      <w:r>
        <w:rPr>
          <w:rFonts w:ascii="Times New Roman" w:hAnsi="Times New Roman" w:cs="Times New Roman"/>
          <w:sz w:val="28"/>
          <w:szCs w:val="28"/>
        </w:rPr>
        <w:t xml:space="preserve">for </w:t>
      </w:r>
      <w:r w:rsidR="00C35EA7" w:rsidRPr="007D4B2B">
        <w:rPr>
          <w:rFonts w:ascii="Times New Roman" w:hAnsi="Times New Roman" w:cs="Times New Roman"/>
          <w:sz w:val="28"/>
          <w:szCs w:val="28"/>
        </w:rPr>
        <w:lastRenderedPageBreak/>
        <w:t xml:space="preserve">suitable amount </w:t>
      </w:r>
      <w:r>
        <w:rPr>
          <w:rFonts w:ascii="Times New Roman" w:hAnsi="Times New Roman" w:cs="Times New Roman"/>
          <w:sz w:val="28"/>
          <w:szCs w:val="28"/>
        </w:rPr>
        <w:t>was required</w:t>
      </w:r>
      <w:r w:rsidR="00C35EA7" w:rsidRPr="007D4B2B">
        <w:rPr>
          <w:rFonts w:ascii="Times New Roman" w:hAnsi="Times New Roman" w:cs="Times New Roman"/>
          <w:sz w:val="28"/>
          <w:szCs w:val="28"/>
        </w:rPr>
        <w:t xml:space="preserve"> to be taken from the Petitioner.  In the present case,  the Petitioner has prayed for deemed taking over of LD System  w.e.f. 17.09.2007 despite the fact that complete LD System was not laid and commissioned. The Senior Executive Engineer, DS Division, Kharar </w:t>
      </w:r>
      <w:r>
        <w:rPr>
          <w:rFonts w:ascii="Times New Roman" w:hAnsi="Times New Roman" w:cs="Times New Roman"/>
          <w:sz w:val="28"/>
          <w:szCs w:val="28"/>
        </w:rPr>
        <w:t xml:space="preserve">intimated </w:t>
      </w:r>
      <w:r w:rsidR="00C35EA7" w:rsidRPr="007D4B2B">
        <w:rPr>
          <w:rFonts w:ascii="Times New Roman" w:hAnsi="Times New Roman" w:cs="Times New Roman"/>
          <w:sz w:val="28"/>
          <w:szCs w:val="28"/>
        </w:rPr>
        <w:t>during hearing on 7.11.2019 that LD System was now ready for being taken over</w:t>
      </w:r>
      <w:r w:rsidR="002E7A5A" w:rsidRPr="007D4B2B">
        <w:rPr>
          <w:rFonts w:ascii="Times New Roman" w:hAnsi="Times New Roman" w:cs="Times New Roman"/>
          <w:sz w:val="28"/>
          <w:szCs w:val="28"/>
        </w:rPr>
        <w:t xml:space="preserve">. </w:t>
      </w:r>
      <w:r>
        <w:rPr>
          <w:rFonts w:ascii="Times New Roman" w:hAnsi="Times New Roman" w:cs="Times New Roman"/>
          <w:sz w:val="28"/>
          <w:szCs w:val="28"/>
        </w:rPr>
        <w:t>Thus, from the above analysis,  it is concluded that</w:t>
      </w:r>
      <w:r w:rsidR="002E7A5A" w:rsidRPr="007D4B2B">
        <w:rPr>
          <w:rFonts w:ascii="Times New Roman" w:hAnsi="Times New Roman" w:cs="Times New Roman"/>
          <w:sz w:val="28"/>
          <w:szCs w:val="28"/>
        </w:rPr>
        <w:t xml:space="preserve"> :</w:t>
      </w:r>
    </w:p>
    <w:p w:rsidR="007D4B2B" w:rsidRDefault="007D4B2B" w:rsidP="007D4B2B">
      <w:pPr>
        <w:pStyle w:val="ListParagraph"/>
        <w:numPr>
          <w:ilvl w:val="0"/>
          <w:numId w:val="20"/>
        </w:numPr>
        <w:spacing w:line="480" w:lineRule="auto"/>
        <w:ind w:left="1134"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E7A5A" w:rsidRPr="007D4B2B">
        <w:rPr>
          <w:rFonts w:ascii="Times New Roman" w:hAnsi="Times New Roman" w:cs="Times New Roman"/>
          <w:sz w:val="28"/>
          <w:szCs w:val="28"/>
        </w:rPr>
        <w:t>the amount charged to the Petitioner on account of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7A5A" w:rsidRPr="007D4B2B">
        <w:rPr>
          <w:rFonts w:ascii="Times New Roman" w:hAnsi="Times New Roman" w:cs="Times New Roman"/>
          <w:sz w:val="28"/>
          <w:szCs w:val="28"/>
        </w:rPr>
        <w:t xml:space="preserve">difference in energy consumption of the Single Point </w:t>
      </w:r>
    </w:p>
    <w:p w:rsidR="002E7A5A" w:rsidRPr="007D4B2B" w:rsidRDefault="002E7A5A" w:rsidP="007D4B2B">
      <w:pPr>
        <w:pStyle w:val="ListParagraph"/>
        <w:spacing w:line="480" w:lineRule="auto"/>
        <w:ind w:left="2160" w:right="-2"/>
        <w:jc w:val="both"/>
        <w:rPr>
          <w:rFonts w:ascii="Times New Roman" w:hAnsi="Times New Roman" w:cs="Times New Roman"/>
          <w:sz w:val="28"/>
          <w:szCs w:val="28"/>
        </w:rPr>
      </w:pPr>
      <w:r w:rsidRPr="007D4B2B">
        <w:rPr>
          <w:rFonts w:ascii="Times New Roman" w:hAnsi="Times New Roman" w:cs="Times New Roman"/>
          <w:sz w:val="28"/>
          <w:szCs w:val="28"/>
        </w:rPr>
        <w:t>Supply Energy Meter</w:t>
      </w:r>
      <w:r w:rsidR="007D4B2B" w:rsidRPr="007D4B2B">
        <w:rPr>
          <w:rFonts w:ascii="Times New Roman" w:hAnsi="Times New Roman" w:cs="Times New Roman"/>
          <w:sz w:val="28"/>
          <w:szCs w:val="28"/>
        </w:rPr>
        <w:t xml:space="preserve"> and Consumer Meter </w:t>
      </w:r>
      <w:r w:rsidRPr="007D4B2B">
        <w:rPr>
          <w:rFonts w:ascii="Times New Roman" w:hAnsi="Times New Roman" w:cs="Times New Roman"/>
          <w:sz w:val="28"/>
          <w:szCs w:val="28"/>
        </w:rPr>
        <w:t>alongwith interest and surcharge for the period from 17.09.2007 to 11/2014 is not</w:t>
      </w:r>
      <w:r w:rsidR="007D4B2B" w:rsidRPr="007D4B2B">
        <w:rPr>
          <w:rFonts w:ascii="Times New Roman" w:hAnsi="Times New Roman" w:cs="Times New Roman"/>
          <w:sz w:val="28"/>
          <w:szCs w:val="28"/>
        </w:rPr>
        <w:t xml:space="preserve"> just and fair, hence, not recoverable.</w:t>
      </w:r>
      <w:r w:rsidRPr="007D4B2B">
        <w:rPr>
          <w:rFonts w:ascii="Times New Roman" w:hAnsi="Times New Roman" w:cs="Times New Roman"/>
          <w:sz w:val="28"/>
          <w:szCs w:val="28"/>
        </w:rPr>
        <w:t xml:space="preserve"> </w:t>
      </w:r>
    </w:p>
    <w:p w:rsidR="00A712B2" w:rsidRPr="007D4B2B" w:rsidRDefault="002E7A5A" w:rsidP="007D4B2B">
      <w:pPr>
        <w:pStyle w:val="ListParagraph"/>
        <w:numPr>
          <w:ilvl w:val="0"/>
          <w:numId w:val="20"/>
        </w:numPr>
        <w:spacing w:line="480" w:lineRule="auto"/>
        <w:ind w:left="1134" w:right="-2" w:firstLine="0"/>
        <w:jc w:val="both"/>
        <w:rPr>
          <w:rFonts w:ascii="Times New Roman" w:hAnsi="Times New Roman" w:cs="Times New Roman"/>
          <w:sz w:val="28"/>
          <w:szCs w:val="28"/>
        </w:rPr>
      </w:pPr>
      <w:r w:rsidRPr="007D4B2B">
        <w:rPr>
          <w:rFonts w:ascii="Times New Roman" w:hAnsi="Times New Roman" w:cs="Times New Roman"/>
          <w:sz w:val="28"/>
          <w:szCs w:val="28"/>
        </w:rPr>
        <w:t xml:space="preserve">the amount charged for the period from 11/2014 to </w:t>
      </w:r>
    </w:p>
    <w:p w:rsidR="00B81AE5" w:rsidRDefault="002E7A5A" w:rsidP="00A712B2">
      <w:pPr>
        <w:pStyle w:val="ListParagraph"/>
        <w:spacing w:line="480" w:lineRule="auto"/>
        <w:ind w:left="2160" w:right="-2"/>
        <w:jc w:val="both"/>
        <w:rPr>
          <w:rFonts w:ascii="Times New Roman" w:hAnsi="Times New Roman" w:cs="Times New Roman"/>
          <w:sz w:val="28"/>
          <w:szCs w:val="28"/>
        </w:rPr>
      </w:pPr>
      <w:r>
        <w:rPr>
          <w:rFonts w:ascii="Times New Roman" w:hAnsi="Times New Roman" w:cs="Times New Roman"/>
          <w:sz w:val="28"/>
          <w:szCs w:val="28"/>
        </w:rPr>
        <w:t xml:space="preserve">10.02.2017, after giving the prescribed rebate to account for distribution losses, handling charges etc. is </w:t>
      </w:r>
      <w:r w:rsidR="00327B57">
        <w:rPr>
          <w:rFonts w:ascii="Times New Roman" w:hAnsi="Times New Roman" w:cs="Times New Roman"/>
          <w:sz w:val="28"/>
          <w:szCs w:val="28"/>
        </w:rPr>
        <w:t xml:space="preserve">not </w:t>
      </w:r>
      <w:r>
        <w:rPr>
          <w:rFonts w:ascii="Times New Roman" w:hAnsi="Times New Roman" w:cs="Times New Roman"/>
          <w:sz w:val="28"/>
          <w:szCs w:val="28"/>
        </w:rPr>
        <w:t>recoverable.</w:t>
      </w:r>
    </w:p>
    <w:p w:rsidR="00B23E95" w:rsidRDefault="002E7A5A" w:rsidP="007D4B2B">
      <w:pPr>
        <w:pStyle w:val="ListParagraph"/>
        <w:numPr>
          <w:ilvl w:val="0"/>
          <w:numId w:val="20"/>
        </w:numPr>
        <w:spacing w:line="480" w:lineRule="auto"/>
        <w:ind w:left="1276" w:right="-2" w:firstLine="75"/>
        <w:jc w:val="both"/>
        <w:rPr>
          <w:rFonts w:ascii="Times New Roman" w:hAnsi="Times New Roman" w:cs="Times New Roman"/>
          <w:sz w:val="28"/>
          <w:szCs w:val="28"/>
        </w:rPr>
      </w:pPr>
      <w:r w:rsidRPr="007D4B2B">
        <w:rPr>
          <w:rFonts w:ascii="Times New Roman" w:hAnsi="Times New Roman" w:cs="Times New Roman"/>
          <w:sz w:val="28"/>
          <w:szCs w:val="28"/>
        </w:rPr>
        <w:t xml:space="preserve"> LD System, complete </w:t>
      </w:r>
      <w:r w:rsidR="007D4B2B" w:rsidRPr="007D4B2B">
        <w:rPr>
          <w:rFonts w:ascii="Times New Roman" w:hAnsi="Times New Roman" w:cs="Times New Roman"/>
          <w:sz w:val="28"/>
          <w:szCs w:val="28"/>
        </w:rPr>
        <w:t xml:space="preserve"> and satisfactory </w:t>
      </w:r>
      <w:r w:rsidRPr="007D4B2B">
        <w:rPr>
          <w:rFonts w:ascii="Times New Roman" w:hAnsi="Times New Roman" w:cs="Times New Roman"/>
          <w:sz w:val="28"/>
          <w:szCs w:val="28"/>
        </w:rPr>
        <w:t>in all respect,</w:t>
      </w:r>
    </w:p>
    <w:p w:rsidR="002E7A5A" w:rsidRPr="007D4B2B" w:rsidRDefault="002E7A5A" w:rsidP="00B23E95">
      <w:pPr>
        <w:pStyle w:val="ListParagraph"/>
        <w:spacing w:line="480" w:lineRule="auto"/>
        <w:ind w:left="2160" w:right="-2" w:firstLine="150"/>
        <w:jc w:val="both"/>
        <w:rPr>
          <w:rFonts w:ascii="Times New Roman" w:hAnsi="Times New Roman" w:cs="Times New Roman"/>
          <w:sz w:val="28"/>
          <w:szCs w:val="28"/>
        </w:rPr>
      </w:pPr>
      <w:r w:rsidRPr="007D4B2B">
        <w:rPr>
          <w:rFonts w:ascii="Times New Roman" w:hAnsi="Times New Roman" w:cs="Times New Roman"/>
          <w:sz w:val="28"/>
          <w:szCs w:val="28"/>
        </w:rPr>
        <w:t>be taken over</w:t>
      </w:r>
      <w:r w:rsidR="00B23E95">
        <w:rPr>
          <w:rFonts w:ascii="Times New Roman" w:hAnsi="Times New Roman" w:cs="Times New Roman"/>
          <w:sz w:val="28"/>
          <w:szCs w:val="28"/>
        </w:rPr>
        <w:t xml:space="preserve"> </w:t>
      </w:r>
      <w:r w:rsidR="00A712B2" w:rsidRPr="007D4B2B">
        <w:rPr>
          <w:rFonts w:ascii="Times New Roman" w:hAnsi="Times New Roman" w:cs="Times New Roman"/>
          <w:sz w:val="28"/>
          <w:szCs w:val="28"/>
        </w:rPr>
        <w:t xml:space="preserve">after ensuring the observance of rules and instructions of the </w:t>
      </w:r>
      <w:r w:rsidR="007D4B2B" w:rsidRPr="007D4B2B">
        <w:rPr>
          <w:rFonts w:ascii="Times New Roman" w:hAnsi="Times New Roman" w:cs="Times New Roman"/>
          <w:sz w:val="28"/>
          <w:szCs w:val="28"/>
        </w:rPr>
        <w:t xml:space="preserve">distribution </w:t>
      </w:r>
      <w:r w:rsidR="00B23E95" w:rsidRPr="007D4B2B">
        <w:rPr>
          <w:rFonts w:ascii="Times New Roman" w:hAnsi="Times New Roman" w:cs="Times New Roman"/>
          <w:sz w:val="28"/>
          <w:szCs w:val="28"/>
        </w:rPr>
        <w:t>licensee</w:t>
      </w:r>
      <w:r w:rsidR="00A712B2" w:rsidRPr="007D4B2B">
        <w:rPr>
          <w:rFonts w:ascii="Times New Roman" w:hAnsi="Times New Roman" w:cs="Times New Roman"/>
          <w:sz w:val="28"/>
          <w:szCs w:val="28"/>
        </w:rPr>
        <w:t xml:space="preserve"> </w:t>
      </w:r>
      <w:r w:rsidR="00B45782">
        <w:rPr>
          <w:rFonts w:ascii="Times New Roman" w:hAnsi="Times New Roman" w:cs="Times New Roman"/>
          <w:sz w:val="28"/>
          <w:szCs w:val="28"/>
        </w:rPr>
        <w:t xml:space="preserve"> applicable at the time of release of connection </w:t>
      </w:r>
      <w:r w:rsidR="00A712B2" w:rsidRPr="007D4B2B">
        <w:rPr>
          <w:rFonts w:ascii="Times New Roman" w:hAnsi="Times New Roman" w:cs="Times New Roman"/>
          <w:sz w:val="28"/>
          <w:szCs w:val="28"/>
        </w:rPr>
        <w:t>and clearance of the outstanding dues</w:t>
      </w:r>
      <w:r w:rsidR="00327B57">
        <w:rPr>
          <w:rFonts w:ascii="Times New Roman" w:hAnsi="Times New Roman" w:cs="Times New Roman"/>
          <w:sz w:val="28"/>
          <w:szCs w:val="28"/>
        </w:rPr>
        <w:t>, if any</w:t>
      </w:r>
      <w:r w:rsidR="00B45782">
        <w:rPr>
          <w:rFonts w:ascii="Times New Roman" w:hAnsi="Times New Roman" w:cs="Times New Roman"/>
          <w:sz w:val="28"/>
          <w:szCs w:val="28"/>
        </w:rPr>
        <w:t>, against the Colony feeding through the Single Point Metering</w:t>
      </w:r>
      <w:r w:rsidR="00A712B2" w:rsidRPr="007D4B2B">
        <w:rPr>
          <w:rFonts w:ascii="Times New Roman" w:hAnsi="Times New Roman" w:cs="Times New Roman"/>
          <w:sz w:val="28"/>
          <w:szCs w:val="28"/>
        </w:rPr>
        <w:t xml:space="preserve">. In case of any </w:t>
      </w:r>
      <w:r w:rsidR="00A712B2" w:rsidRPr="007D4B2B">
        <w:rPr>
          <w:rFonts w:ascii="Times New Roman" w:hAnsi="Times New Roman" w:cs="Times New Roman"/>
          <w:sz w:val="28"/>
          <w:szCs w:val="28"/>
        </w:rPr>
        <w:lastRenderedPageBreak/>
        <w:t>deviation/deficiency, Bank Guarantee for the suitable amount</w:t>
      </w:r>
      <w:r w:rsidR="00851256">
        <w:rPr>
          <w:rFonts w:ascii="Times New Roman" w:hAnsi="Times New Roman" w:cs="Times New Roman"/>
          <w:sz w:val="28"/>
          <w:szCs w:val="28"/>
        </w:rPr>
        <w:t xml:space="preserve">, if any, </w:t>
      </w:r>
      <w:r w:rsidR="00A712B2" w:rsidRPr="007D4B2B">
        <w:rPr>
          <w:rFonts w:ascii="Times New Roman" w:hAnsi="Times New Roman" w:cs="Times New Roman"/>
          <w:sz w:val="28"/>
          <w:szCs w:val="28"/>
        </w:rPr>
        <w:t>is required to  be taken from the Petitioner.</w:t>
      </w:r>
    </w:p>
    <w:p w:rsidR="009A4226" w:rsidRDefault="009A4226" w:rsidP="009A4226">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446891" w:rsidRDefault="009A4226" w:rsidP="00446891">
      <w:pPr>
        <w:pStyle w:val="ListParagraph"/>
        <w:spacing w:line="480" w:lineRule="auto"/>
        <w:ind w:left="709"/>
        <w:jc w:val="both"/>
        <w:rPr>
          <w:rFonts w:ascii="Times New Roman" w:hAnsi="Times New Roman" w:cs="Times New Roman"/>
          <w:b/>
          <w:bCs/>
          <w:sz w:val="28"/>
          <w:szCs w:val="28"/>
        </w:rPr>
      </w:pPr>
      <w:r>
        <w:rPr>
          <w:rFonts w:ascii="Times New Roman" w:hAnsi="Times New Roman" w:cs="Times New Roman"/>
          <w:b/>
          <w:sz w:val="28"/>
          <w:szCs w:val="28"/>
        </w:rPr>
        <w:t xml:space="preserve">As a sequel of above discussions, the order dated 11.06.2019 of the CGRF, Patiala in Case No. CGP-26 of 2019 is   </w:t>
      </w:r>
      <w:r w:rsidR="00A712B2">
        <w:rPr>
          <w:rFonts w:ascii="Times New Roman" w:hAnsi="Times New Roman" w:cs="Times New Roman"/>
          <w:b/>
          <w:sz w:val="28"/>
          <w:szCs w:val="28"/>
        </w:rPr>
        <w:t xml:space="preserve">modified in terms of conclusion arrived at in Para-5 above. The Respondent is directed to recalculate the demand </w:t>
      </w:r>
      <w:r w:rsidR="00446891">
        <w:rPr>
          <w:rFonts w:ascii="Times New Roman" w:hAnsi="Times New Roman" w:cs="Times New Roman"/>
          <w:b/>
          <w:bCs/>
          <w:sz w:val="28"/>
          <w:szCs w:val="28"/>
        </w:rPr>
        <w:t>and refund/recover the amount found excess/short after adjustment, if any.</w:t>
      </w:r>
    </w:p>
    <w:p w:rsidR="009A4226" w:rsidRDefault="009A4226" w:rsidP="009A4226">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9A4226" w:rsidRDefault="009A4226" w:rsidP="009A4226">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A4226" w:rsidRDefault="009A4226" w:rsidP="009A4226">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9A4226" w:rsidRDefault="00B45782" w:rsidP="009A4226">
      <w:pPr>
        <w:pStyle w:val="NoSpacing"/>
        <w:rPr>
          <w:rFonts w:ascii="Times New Roman" w:hAnsi="Times New Roman" w:cs="Times New Roman"/>
          <w:sz w:val="28"/>
          <w:szCs w:val="28"/>
        </w:rPr>
      </w:pPr>
      <w:r>
        <w:rPr>
          <w:rFonts w:ascii="Times New Roman" w:hAnsi="Times New Roman" w:cs="Times New Roman"/>
          <w:sz w:val="28"/>
          <w:szCs w:val="28"/>
        </w:rPr>
        <w:t>November, 21,</w:t>
      </w:r>
      <w:r w:rsidR="009A4226">
        <w:rPr>
          <w:rFonts w:ascii="Times New Roman" w:hAnsi="Times New Roman" w:cs="Times New Roman"/>
          <w:sz w:val="28"/>
          <w:szCs w:val="28"/>
        </w:rPr>
        <w:t xml:space="preserve"> 2019</w:t>
      </w:r>
      <w:r w:rsidR="009A4226">
        <w:rPr>
          <w:rFonts w:ascii="Times New Roman" w:hAnsi="Times New Roman" w:cs="Times New Roman"/>
          <w:sz w:val="28"/>
          <w:szCs w:val="28"/>
        </w:rPr>
        <w:tab/>
      </w:r>
      <w:r w:rsidR="009A4226">
        <w:rPr>
          <w:rFonts w:ascii="Times New Roman" w:hAnsi="Times New Roman" w:cs="Times New Roman"/>
          <w:sz w:val="28"/>
          <w:szCs w:val="28"/>
        </w:rPr>
        <w:tab/>
      </w:r>
      <w:r w:rsidR="009A4226">
        <w:rPr>
          <w:rFonts w:ascii="Times New Roman" w:hAnsi="Times New Roman" w:cs="Times New Roman"/>
          <w:sz w:val="28"/>
          <w:szCs w:val="28"/>
        </w:rPr>
        <w:tab/>
      </w:r>
      <w:r w:rsidR="009A4226">
        <w:rPr>
          <w:rFonts w:ascii="Times New Roman" w:hAnsi="Times New Roman" w:cs="Times New Roman"/>
          <w:sz w:val="28"/>
          <w:szCs w:val="28"/>
        </w:rPr>
        <w:tab/>
        <w:t>Lok</w:t>
      </w:r>
      <w:r w:rsidR="00AF5EE3">
        <w:rPr>
          <w:rFonts w:ascii="Times New Roman" w:hAnsi="Times New Roman" w:cs="Times New Roman"/>
          <w:sz w:val="28"/>
          <w:szCs w:val="28"/>
        </w:rPr>
        <w:t>p</w:t>
      </w:r>
      <w:r w:rsidR="009A4226">
        <w:rPr>
          <w:rFonts w:ascii="Times New Roman" w:hAnsi="Times New Roman" w:cs="Times New Roman"/>
          <w:sz w:val="28"/>
          <w:szCs w:val="28"/>
        </w:rPr>
        <w:t>al (Ombudsman)</w:t>
      </w:r>
    </w:p>
    <w:p w:rsidR="009A4226" w:rsidRDefault="009A4226" w:rsidP="009A4226">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9A4226" w:rsidSect="000828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2B" w:rsidRDefault="001A732B" w:rsidP="009A4226">
      <w:pPr>
        <w:spacing w:after="0" w:line="240" w:lineRule="auto"/>
      </w:pPr>
      <w:r>
        <w:separator/>
      </w:r>
    </w:p>
  </w:endnote>
  <w:endnote w:type="continuationSeparator" w:id="1">
    <w:p w:rsidR="001A732B" w:rsidRDefault="001A732B" w:rsidP="009A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83" w:rsidRDefault="00816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446016"/>
      <w:docPartObj>
        <w:docPartGallery w:val="Page Numbers (Bottom of Page)"/>
        <w:docPartUnique/>
      </w:docPartObj>
    </w:sdtPr>
    <w:sdtContent>
      <w:p w:rsidR="005B2068" w:rsidRDefault="00D5182B">
        <w:pPr>
          <w:pStyle w:val="Footer"/>
          <w:jc w:val="right"/>
        </w:pPr>
        <w:fldSimple w:instr=" PAGE   \* MERGEFORMAT ">
          <w:r w:rsidR="00816D83">
            <w:rPr>
              <w:noProof/>
            </w:rPr>
            <w:t>28</w:t>
          </w:r>
        </w:fldSimple>
      </w:p>
    </w:sdtContent>
  </w:sdt>
  <w:p w:rsidR="005B2068" w:rsidRDefault="005B20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83" w:rsidRDefault="00816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2B" w:rsidRDefault="001A732B" w:rsidP="009A4226">
      <w:pPr>
        <w:spacing w:after="0" w:line="240" w:lineRule="auto"/>
      </w:pPr>
      <w:r>
        <w:separator/>
      </w:r>
    </w:p>
  </w:footnote>
  <w:footnote w:type="continuationSeparator" w:id="1">
    <w:p w:rsidR="001A732B" w:rsidRDefault="001A732B" w:rsidP="009A4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83" w:rsidRDefault="00816D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947751" o:spid="_x0000_s1536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83" w:rsidRDefault="00816D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947752" o:spid="_x0000_s15363" type="#_x0000_t75" style="position:absolute;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83" w:rsidRDefault="00816D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947750" o:spid="_x0000_s1536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86"/>
    <w:multiLevelType w:val="hybridMultilevel"/>
    <w:tmpl w:val="1B74A67A"/>
    <w:lvl w:ilvl="0" w:tplc="2CC4D39E">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44F6EE6"/>
    <w:multiLevelType w:val="hybridMultilevel"/>
    <w:tmpl w:val="6290BD32"/>
    <w:lvl w:ilvl="0" w:tplc="E1783F7C">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720BD3"/>
    <w:multiLevelType w:val="hybridMultilevel"/>
    <w:tmpl w:val="E23246F0"/>
    <w:lvl w:ilvl="0" w:tplc="61BE4D24">
      <w:start w:val="1"/>
      <w:numFmt w:val="lowerRoman"/>
      <w:lvlText w:val="(%1)"/>
      <w:lvlJc w:val="left"/>
      <w:pPr>
        <w:ind w:left="2718" w:hanging="720"/>
      </w:pPr>
      <w:rPr>
        <w:rFonts w:hint="default"/>
      </w:rPr>
    </w:lvl>
    <w:lvl w:ilvl="1" w:tplc="40090019" w:tentative="1">
      <w:start w:val="1"/>
      <w:numFmt w:val="lowerLetter"/>
      <w:lvlText w:val="%2."/>
      <w:lvlJc w:val="left"/>
      <w:pPr>
        <w:ind w:left="3078" w:hanging="360"/>
      </w:pPr>
    </w:lvl>
    <w:lvl w:ilvl="2" w:tplc="4009001B" w:tentative="1">
      <w:start w:val="1"/>
      <w:numFmt w:val="lowerRoman"/>
      <w:lvlText w:val="%3."/>
      <w:lvlJc w:val="right"/>
      <w:pPr>
        <w:ind w:left="3798" w:hanging="180"/>
      </w:pPr>
    </w:lvl>
    <w:lvl w:ilvl="3" w:tplc="4009000F" w:tentative="1">
      <w:start w:val="1"/>
      <w:numFmt w:val="decimal"/>
      <w:lvlText w:val="%4."/>
      <w:lvlJc w:val="left"/>
      <w:pPr>
        <w:ind w:left="4518" w:hanging="360"/>
      </w:pPr>
    </w:lvl>
    <w:lvl w:ilvl="4" w:tplc="40090019" w:tentative="1">
      <w:start w:val="1"/>
      <w:numFmt w:val="lowerLetter"/>
      <w:lvlText w:val="%5."/>
      <w:lvlJc w:val="left"/>
      <w:pPr>
        <w:ind w:left="5238" w:hanging="360"/>
      </w:pPr>
    </w:lvl>
    <w:lvl w:ilvl="5" w:tplc="4009001B" w:tentative="1">
      <w:start w:val="1"/>
      <w:numFmt w:val="lowerRoman"/>
      <w:lvlText w:val="%6."/>
      <w:lvlJc w:val="right"/>
      <w:pPr>
        <w:ind w:left="5958" w:hanging="180"/>
      </w:pPr>
    </w:lvl>
    <w:lvl w:ilvl="6" w:tplc="4009000F" w:tentative="1">
      <w:start w:val="1"/>
      <w:numFmt w:val="decimal"/>
      <w:lvlText w:val="%7."/>
      <w:lvlJc w:val="left"/>
      <w:pPr>
        <w:ind w:left="6678" w:hanging="360"/>
      </w:pPr>
    </w:lvl>
    <w:lvl w:ilvl="7" w:tplc="40090019" w:tentative="1">
      <w:start w:val="1"/>
      <w:numFmt w:val="lowerLetter"/>
      <w:lvlText w:val="%8."/>
      <w:lvlJc w:val="left"/>
      <w:pPr>
        <w:ind w:left="7398" w:hanging="360"/>
      </w:pPr>
    </w:lvl>
    <w:lvl w:ilvl="8" w:tplc="4009001B" w:tentative="1">
      <w:start w:val="1"/>
      <w:numFmt w:val="lowerRoman"/>
      <w:lvlText w:val="%9."/>
      <w:lvlJc w:val="right"/>
      <w:pPr>
        <w:ind w:left="8118" w:hanging="180"/>
      </w:pPr>
    </w:lvl>
  </w:abstractNum>
  <w:abstractNum w:abstractNumId="3">
    <w:nsid w:val="1047147D"/>
    <w:multiLevelType w:val="hybridMultilevel"/>
    <w:tmpl w:val="0EA4FBBE"/>
    <w:lvl w:ilvl="0" w:tplc="5AFE2A46">
      <w:start w:val="11"/>
      <w:numFmt w:val="bullet"/>
      <w:lvlText w:val="-"/>
      <w:lvlJc w:val="left"/>
      <w:pPr>
        <w:ind w:left="2520" w:hanging="360"/>
      </w:pPr>
      <w:rPr>
        <w:rFonts w:ascii="Times New Roman" w:eastAsiaTheme="minorEastAsia" w:hAnsi="Times New Roman"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16BD7734"/>
    <w:multiLevelType w:val="hybridMultilevel"/>
    <w:tmpl w:val="9F74D2B8"/>
    <w:lvl w:ilvl="0" w:tplc="55DAF8DC">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522168"/>
    <w:multiLevelType w:val="hybridMultilevel"/>
    <w:tmpl w:val="5F6AEF9C"/>
    <w:lvl w:ilvl="0" w:tplc="CDEA2FFE">
      <w:start w:val="9"/>
      <w:numFmt w:val="lowerLetter"/>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2BE1157E"/>
    <w:multiLevelType w:val="hybridMultilevel"/>
    <w:tmpl w:val="61A0B3D6"/>
    <w:lvl w:ilvl="0" w:tplc="BEC65EE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543B7F"/>
    <w:multiLevelType w:val="hybridMultilevel"/>
    <w:tmpl w:val="7E0C3174"/>
    <w:lvl w:ilvl="0" w:tplc="75E6977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FBC4C8B"/>
    <w:multiLevelType w:val="hybridMultilevel"/>
    <w:tmpl w:val="860E302C"/>
    <w:lvl w:ilvl="0" w:tplc="55947E6C">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DC19B3"/>
    <w:multiLevelType w:val="hybridMultilevel"/>
    <w:tmpl w:val="1B74A67A"/>
    <w:lvl w:ilvl="0" w:tplc="2CC4D39E">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9FD4472"/>
    <w:multiLevelType w:val="hybridMultilevel"/>
    <w:tmpl w:val="7F321A86"/>
    <w:lvl w:ilvl="0" w:tplc="48F4399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D2E761C"/>
    <w:multiLevelType w:val="hybridMultilevel"/>
    <w:tmpl w:val="CFDCC546"/>
    <w:lvl w:ilvl="0" w:tplc="B574B9C8">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4C35C29"/>
    <w:multiLevelType w:val="hybridMultilevel"/>
    <w:tmpl w:val="3FFE8150"/>
    <w:lvl w:ilvl="0" w:tplc="7B0870A6">
      <w:start w:val="1"/>
      <w:numFmt w:val="lowerLetter"/>
      <w:lvlText w:val="(%1)"/>
      <w:lvlJc w:val="left"/>
      <w:pPr>
        <w:ind w:left="1854" w:hanging="720"/>
      </w:pPr>
      <w:rPr>
        <w:rFonts w:ascii="Times New Roman" w:eastAsiaTheme="minorEastAsia" w:hAnsi="Times New Roman" w:cs="Times New Roman"/>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4">
    <w:nsid w:val="6BEF7026"/>
    <w:multiLevelType w:val="hybridMultilevel"/>
    <w:tmpl w:val="7502706A"/>
    <w:lvl w:ilvl="0" w:tplc="717060EA">
      <w:start w:val="1"/>
      <w:numFmt w:val="lowerRoman"/>
      <w:lvlText w:val="%1)"/>
      <w:lvlJc w:val="left"/>
      <w:pPr>
        <w:ind w:left="2160" w:hanging="720"/>
      </w:pPr>
      <w:rPr>
        <w:b/>
      </w:rPr>
    </w:lvl>
    <w:lvl w:ilvl="1" w:tplc="40090019">
      <w:start w:val="1"/>
      <w:numFmt w:val="decimal"/>
      <w:lvlText w:val="%2."/>
      <w:lvlJc w:val="left"/>
      <w:pPr>
        <w:tabs>
          <w:tab w:val="num" w:pos="2155"/>
        </w:tabs>
        <w:ind w:left="2155" w:hanging="360"/>
      </w:pPr>
    </w:lvl>
    <w:lvl w:ilvl="2" w:tplc="4009001B">
      <w:start w:val="1"/>
      <w:numFmt w:val="decimal"/>
      <w:lvlText w:val="%3."/>
      <w:lvlJc w:val="left"/>
      <w:pPr>
        <w:tabs>
          <w:tab w:val="num" w:pos="2875"/>
        </w:tabs>
        <w:ind w:left="2875" w:hanging="360"/>
      </w:pPr>
    </w:lvl>
    <w:lvl w:ilvl="3" w:tplc="4009000F">
      <w:start w:val="1"/>
      <w:numFmt w:val="decimal"/>
      <w:lvlText w:val="%4."/>
      <w:lvlJc w:val="left"/>
      <w:pPr>
        <w:tabs>
          <w:tab w:val="num" w:pos="3595"/>
        </w:tabs>
        <w:ind w:left="3595" w:hanging="360"/>
      </w:pPr>
    </w:lvl>
    <w:lvl w:ilvl="4" w:tplc="40090019">
      <w:start w:val="1"/>
      <w:numFmt w:val="decimal"/>
      <w:lvlText w:val="%5."/>
      <w:lvlJc w:val="left"/>
      <w:pPr>
        <w:tabs>
          <w:tab w:val="num" w:pos="4315"/>
        </w:tabs>
        <w:ind w:left="4315" w:hanging="360"/>
      </w:pPr>
    </w:lvl>
    <w:lvl w:ilvl="5" w:tplc="4009001B">
      <w:start w:val="1"/>
      <w:numFmt w:val="decimal"/>
      <w:lvlText w:val="%6."/>
      <w:lvlJc w:val="left"/>
      <w:pPr>
        <w:tabs>
          <w:tab w:val="num" w:pos="5035"/>
        </w:tabs>
        <w:ind w:left="5035" w:hanging="360"/>
      </w:pPr>
    </w:lvl>
    <w:lvl w:ilvl="6" w:tplc="4009000F">
      <w:start w:val="1"/>
      <w:numFmt w:val="decimal"/>
      <w:lvlText w:val="%7."/>
      <w:lvlJc w:val="left"/>
      <w:pPr>
        <w:tabs>
          <w:tab w:val="num" w:pos="5755"/>
        </w:tabs>
        <w:ind w:left="5755" w:hanging="360"/>
      </w:pPr>
    </w:lvl>
    <w:lvl w:ilvl="7" w:tplc="40090019">
      <w:start w:val="1"/>
      <w:numFmt w:val="decimal"/>
      <w:lvlText w:val="%8."/>
      <w:lvlJc w:val="left"/>
      <w:pPr>
        <w:tabs>
          <w:tab w:val="num" w:pos="6475"/>
        </w:tabs>
        <w:ind w:left="6475" w:hanging="360"/>
      </w:pPr>
    </w:lvl>
    <w:lvl w:ilvl="8" w:tplc="4009001B">
      <w:start w:val="1"/>
      <w:numFmt w:val="decimal"/>
      <w:lvlText w:val="%9."/>
      <w:lvlJc w:val="left"/>
      <w:pPr>
        <w:tabs>
          <w:tab w:val="num" w:pos="7195"/>
        </w:tabs>
        <w:ind w:left="7195" w:hanging="360"/>
      </w:pPr>
    </w:lvl>
  </w:abstractNum>
  <w:abstractNum w:abstractNumId="15">
    <w:nsid w:val="6CDA2709"/>
    <w:multiLevelType w:val="multilevel"/>
    <w:tmpl w:val="53FE926E"/>
    <w:lvl w:ilvl="0">
      <w:start w:val="1"/>
      <w:numFmt w:val="lowerLetter"/>
      <w:lvlText w:val="%1."/>
      <w:lvlJc w:val="left"/>
      <w:pPr>
        <w:ind w:left="1791" w:firstLine="0"/>
      </w:pPr>
      <w:rPr>
        <w:rFonts w:ascii="Times New Roman" w:eastAsia="Arial" w:hAnsi="Times New Roman" w:cs="Times New Roman"/>
      </w:rPr>
    </w:lvl>
    <w:lvl w:ilvl="1">
      <w:numFmt w:val="decimal"/>
      <w:lvlText w:val=""/>
      <w:lvlJc w:val="left"/>
      <w:pPr>
        <w:ind w:left="1791" w:firstLine="0"/>
      </w:pPr>
    </w:lvl>
    <w:lvl w:ilvl="2">
      <w:numFmt w:val="decimal"/>
      <w:lvlText w:val=""/>
      <w:lvlJc w:val="left"/>
      <w:pPr>
        <w:ind w:left="1791" w:firstLine="0"/>
      </w:pPr>
    </w:lvl>
    <w:lvl w:ilvl="3">
      <w:numFmt w:val="decimal"/>
      <w:lvlText w:val=""/>
      <w:lvlJc w:val="left"/>
      <w:pPr>
        <w:ind w:left="1791" w:firstLine="0"/>
      </w:pPr>
    </w:lvl>
    <w:lvl w:ilvl="4">
      <w:numFmt w:val="decimal"/>
      <w:lvlText w:val=""/>
      <w:lvlJc w:val="left"/>
      <w:pPr>
        <w:ind w:left="1791" w:firstLine="0"/>
      </w:pPr>
    </w:lvl>
    <w:lvl w:ilvl="5">
      <w:numFmt w:val="decimal"/>
      <w:lvlText w:val=""/>
      <w:lvlJc w:val="left"/>
      <w:pPr>
        <w:ind w:left="1791" w:firstLine="0"/>
      </w:pPr>
    </w:lvl>
    <w:lvl w:ilvl="6">
      <w:numFmt w:val="decimal"/>
      <w:lvlText w:val=""/>
      <w:lvlJc w:val="left"/>
      <w:pPr>
        <w:ind w:left="1791" w:firstLine="0"/>
      </w:pPr>
    </w:lvl>
    <w:lvl w:ilvl="7">
      <w:numFmt w:val="decimal"/>
      <w:lvlText w:val=""/>
      <w:lvlJc w:val="left"/>
      <w:pPr>
        <w:ind w:left="1791" w:firstLine="0"/>
      </w:pPr>
    </w:lvl>
    <w:lvl w:ilvl="8">
      <w:numFmt w:val="decimal"/>
      <w:lvlText w:val=""/>
      <w:lvlJc w:val="left"/>
      <w:pPr>
        <w:ind w:left="1791" w:firstLine="0"/>
      </w:pPr>
    </w:lvl>
  </w:abstractNum>
  <w:abstractNum w:abstractNumId="16">
    <w:nsid w:val="6F5B3BDA"/>
    <w:multiLevelType w:val="hybridMultilevel"/>
    <w:tmpl w:val="CF4C2826"/>
    <w:lvl w:ilvl="0" w:tplc="B81A4536">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77BC3EC1"/>
    <w:multiLevelType w:val="hybridMultilevel"/>
    <w:tmpl w:val="4BCC25EC"/>
    <w:lvl w:ilvl="0" w:tplc="201C37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DC25F60"/>
    <w:multiLevelType w:val="hybridMultilevel"/>
    <w:tmpl w:val="F48078B6"/>
    <w:lvl w:ilvl="0" w:tplc="85AC7FC0">
      <w:start w:val="1"/>
      <w:numFmt w:val="upperLetter"/>
      <w:lvlText w:val="%1)"/>
      <w:lvlJc w:val="left"/>
      <w:pPr>
        <w:ind w:left="720" w:hanging="360"/>
      </w:pPr>
      <w:rPr>
        <w:b/>
      </w:rPr>
    </w:lvl>
    <w:lvl w:ilvl="1" w:tplc="5B2625B4">
      <w:start w:val="1"/>
      <w:numFmt w:val="decimal"/>
      <w:lvlText w:val="%2."/>
      <w:lvlJc w:val="left"/>
      <w:pPr>
        <w:tabs>
          <w:tab w:val="num" w:pos="1440"/>
        </w:tabs>
        <w:ind w:left="1440"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13"/>
  </w:num>
  <w:num w:numId="12">
    <w:abstractNumId w:val="9"/>
  </w:num>
  <w:num w:numId="13">
    <w:abstractNumId w:val="0"/>
  </w:num>
  <w:num w:numId="14">
    <w:abstractNumId w:val="7"/>
  </w:num>
  <w:num w:numId="15">
    <w:abstractNumId w:val="5"/>
  </w:num>
  <w:num w:numId="16">
    <w:abstractNumId w:val="11"/>
  </w:num>
  <w:num w:numId="17">
    <w:abstractNumId w:val="8"/>
  </w:num>
  <w:num w:numId="18">
    <w:abstractNumId w:val="4"/>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9A4226"/>
    <w:rsid w:val="00024BC0"/>
    <w:rsid w:val="00082833"/>
    <w:rsid w:val="000D3210"/>
    <w:rsid w:val="001465BF"/>
    <w:rsid w:val="001A732B"/>
    <w:rsid w:val="001D57DC"/>
    <w:rsid w:val="00273F04"/>
    <w:rsid w:val="002C07E1"/>
    <w:rsid w:val="002E7A5A"/>
    <w:rsid w:val="00327B57"/>
    <w:rsid w:val="003405EB"/>
    <w:rsid w:val="003564E2"/>
    <w:rsid w:val="003F2065"/>
    <w:rsid w:val="004138CB"/>
    <w:rsid w:val="00446891"/>
    <w:rsid w:val="004569EA"/>
    <w:rsid w:val="004600F1"/>
    <w:rsid w:val="004B5E30"/>
    <w:rsid w:val="00520C4B"/>
    <w:rsid w:val="005504DC"/>
    <w:rsid w:val="00563808"/>
    <w:rsid w:val="005B2068"/>
    <w:rsid w:val="005E7A3C"/>
    <w:rsid w:val="0064623C"/>
    <w:rsid w:val="006D3E11"/>
    <w:rsid w:val="006F21B7"/>
    <w:rsid w:val="00711595"/>
    <w:rsid w:val="00772FBE"/>
    <w:rsid w:val="0079156F"/>
    <w:rsid w:val="007D4B2B"/>
    <w:rsid w:val="00816D83"/>
    <w:rsid w:val="00851256"/>
    <w:rsid w:val="008734E0"/>
    <w:rsid w:val="008B75BB"/>
    <w:rsid w:val="008E38F9"/>
    <w:rsid w:val="00940DB1"/>
    <w:rsid w:val="00962B05"/>
    <w:rsid w:val="009762C4"/>
    <w:rsid w:val="009A1997"/>
    <w:rsid w:val="009A4226"/>
    <w:rsid w:val="009D25EF"/>
    <w:rsid w:val="009E17C6"/>
    <w:rsid w:val="009E334B"/>
    <w:rsid w:val="00A523E8"/>
    <w:rsid w:val="00A67CD5"/>
    <w:rsid w:val="00A712B2"/>
    <w:rsid w:val="00AF2F17"/>
    <w:rsid w:val="00AF5EE3"/>
    <w:rsid w:val="00B23E95"/>
    <w:rsid w:val="00B45782"/>
    <w:rsid w:val="00B52561"/>
    <w:rsid w:val="00B56C7C"/>
    <w:rsid w:val="00B741B7"/>
    <w:rsid w:val="00B80726"/>
    <w:rsid w:val="00B81AE5"/>
    <w:rsid w:val="00BA56FF"/>
    <w:rsid w:val="00BC2C4A"/>
    <w:rsid w:val="00C35EA7"/>
    <w:rsid w:val="00C42F14"/>
    <w:rsid w:val="00CD525B"/>
    <w:rsid w:val="00D5182B"/>
    <w:rsid w:val="00D56745"/>
    <w:rsid w:val="00D56BA2"/>
    <w:rsid w:val="00DA287D"/>
    <w:rsid w:val="00E46591"/>
    <w:rsid w:val="00E52570"/>
    <w:rsid w:val="00EF7BCC"/>
    <w:rsid w:val="00F57AFA"/>
    <w:rsid w:val="00FA5375"/>
    <w:rsid w:val="00FE59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226"/>
    <w:pPr>
      <w:spacing w:after="0" w:line="240" w:lineRule="auto"/>
    </w:pPr>
  </w:style>
  <w:style w:type="paragraph" w:styleId="ListParagraph">
    <w:name w:val="List Paragraph"/>
    <w:basedOn w:val="Normal"/>
    <w:uiPriority w:val="34"/>
    <w:qFormat/>
    <w:rsid w:val="009A4226"/>
    <w:pPr>
      <w:ind w:left="720"/>
      <w:contextualSpacing/>
    </w:pPr>
    <w:rPr>
      <w:lang w:val="en-US" w:eastAsia="en-US"/>
    </w:rPr>
  </w:style>
  <w:style w:type="table" w:styleId="TableGrid">
    <w:name w:val="Table Grid"/>
    <w:basedOn w:val="TableNormal"/>
    <w:uiPriority w:val="59"/>
    <w:rsid w:val="009A4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A42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4226"/>
  </w:style>
  <w:style w:type="paragraph" w:styleId="Footer">
    <w:name w:val="footer"/>
    <w:basedOn w:val="Normal"/>
    <w:link w:val="FooterChar"/>
    <w:uiPriority w:val="99"/>
    <w:unhideWhenUsed/>
    <w:rsid w:val="009A4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26"/>
  </w:style>
  <w:style w:type="character" w:styleId="Hyperlink">
    <w:name w:val="Hyperlink"/>
    <w:basedOn w:val="DefaultParagraphFont"/>
    <w:uiPriority w:val="99"/>
    <w:semiHidden/>
    <w:unhideWhenUsed/>
    <w:rsid w:val="003F20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0157121">
      <w:bodyDiv w:val="1"/>
      <w:marLeft w:val="0"/>
      <w:marRight w:val="0"/>
      <w:marTop w:val="0"/>
      <w:marBottom w:val="0"/>
      <w:divBdr>
        <w:top w:val="none" w:sz="0" w:space="0" w:color="auto"/>
        <w:left w:val="none" w:sz="0" w:space="0" w:color="auto"/>
        <w:bottom w:val="none" w:sz="0" w:space="0" w:color="auto"/>
        <w:right w:val="none" w:sz="0" w:space="0" w:color="auto"/>
      </w:divBdr>
    </w:div>
    <w:div w:id="847133054">
      <w:bodyDiv w:val="1"/>
      <w:marLeft w:val="0"/>
      <w:marRight w:val="0"/>
      <w:marTop w:val="0"/>
      <w:marBottom w:val="0"/>
      <w:divBdr>
        <w:top w:val="none" w:sz="0" w:space="0" w:color="auto"/>
        <w:left w:val="none" w:sz="0" w:space="0" w:color="auto"/>
        <w:bottom w:val="none" w:sz="0" w:space="0" w:color="auto"/>
        <w:right w:val="none" w:sz="0" w:space="0" w:color="auto"/>
      </w:divBdr>
    </w:div>
    <w:div w:id="871385040">
      <w:bodyDiv w:val="1"/>
      <w:marLeft w:val="0"/>
      <w:marRight w:val="0"/>
      <w:marTop w:val="0"/>
      <w:marBottom w:val="0"/>
      <w:divBdr>
        <w:top w:val="none" w:sz="0" w:space="0" w:color="auto"/>
        <w:left w:val="none" w:sz="0" w:space="0" w:color="auto"/>
        <w:bottom w:val="none" w:sz="0" w:space="0" w:color="auto"/>
        <w:right w:val="none" w:sz="0" w:space="0" w:color="auto"/>
      </w:divBdr>
    </w:div>
    <w:div w:id="17417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5240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30</cp:revision>
  <cp:lastPrinted>2019-11-21T10:02:00Z</cp:lastPrinted>
  <dcterms:created xsi:type="dcterms:W3CDTF">2019-11-14T04:40:00Z</dcterms:created>
  <dcterms:modified xsi:type="dcterms:W3CDTF">2019-11-21T10:39:00Z</dcterms:modified>
</cp:coreProperties>
</file>